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0980A59A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7E43B2">
        <w:rPr>
          <w:sz w:val="23"/>
          <w:szCs w:val="23"/>
        </w:rPr>
        <w:t xml:space="preserve">November </w:t>
      </w:r>
      <w:r w:rsidR="00422268">
        <w:rPr>
          <w:sz w:val="23"/>
          <w:szCs w:val="23"/>
        </w:rPr>
        <w:t>23</w:t>
      </w:r>
      <w:r w:rsidR="00E14005" w:rsidRPr="00565249">
        <w:rPr>
          <w:sz w:val="23"/>
          <w:szCs w:val="23"/>
        </w:rPr>
        <w:t>, 2020</w:t>
      </w:r>
    </w:p>
    <w:p w14:paraId="32FBB045" w14:textId="536742A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422268">
        <w:rPr>
          <w:sz w:val="23"/>
          <w:szCs w:val="23"/>
        </w:rPr>
        <w:t>1</w:t>
      </w:r>
      <w:r w:rsidR="00F17DAB">
        <w:rPr>
          <w:sz w:val="23"/>
          <w:szCs w:val="23"/>
        </w:rPr>
        <w:t>:3</w:t>
      </w:r>
      <w:r w:rsidR="005411DA">
        <w:rPr>
          <w:sz w:val="23"/>
          <w:szCs w:val="23"/>
        </w:rPr>
        <w:t>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0A1040A9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B66998">
        <w:rPr>
          <w:szCs w:val="24"/>
        </w:rPr>
        <w:t>November 16 – November 19</w:t>
      </w:r>
    </w:p>
    <w:p w14:paraId="194B6D1E" w14:textId="77777777" w:rsidR="008E4801" w:rsidRPr="00002F35" w:rsidRDefault="008E4801" w:rsidP="008E4801">
      <w:pPr>
        <w:tabs>
          <w:tab w:val="left" w:pos="360"/>
          <w:tab w:val="left" w:pos="1440"/>
        </w:tabs>
        <w:rPr>
          <w:color w:val="000000" w:themeColor="text1"/>
          <w:szCs w:val="24"/>
          <w:vertAlign w:val="superscript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2B23380F" w14:textId="77777777" w:rsidR="000A66C0" w:rsidRPr="001B7940" w:rsidRDefault="000A66C0" w:rsidP="008E4801">
      <w:pPr>
        <w:tabs>
          <w:tab w:val="left" w:pos="360"/>
          <w:tab w:val="left" w:pos="1440"/>
        </w:tabs>
        <w:rPr>
          <w:szCs w:val="24"/>
        </w:rPr>
      </w:pPr>
    </w:p>
    <w:p w14:paraId="7A2A39B2" w14:textId="197CBC0A" w:rsidR="004F2BE3" w:rsidRDefault="004F2BE3" w:rsidP="004F2BE3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8BB0327" w14:textId="77777777" w:rsidR="008E72F1" w:rsidRPr="008E72F1" w:rsidRDefault="008E72F1" w:rsidP="008E72F1">
      <w:r w:rsidRPr="008E72F1">
        <w:t xml:space="preserve">Gordon C. Andrews v. Town of Halifax, et al - appeal of ZBA decisions on Petition 868 &amp; 869 </w:t>
      </w:r>
    </w:p>
    <w:p w14:paraId="4974BFB7" w14:textId="0FCE430B" w:rsidR="008E72F1" w:rsidRPr="008E72F1" w:rsidRDefault="008E72F1" w:rsidP="008E72F1">
      <w:pPr>
        <w:rPr>
          <w:szCs w:val="24"/>
        </w:rPr>
      </w:pPr>
      <w:r w:rsidRPr="008E72F1">
        <w:t xml:space="preserve">Gordon C. Andrews v. Town of Halifax, et al - appeal of ZBA decision on Petition 915 - </w:t>
      </w:r>
      <w:r w:rsidRPr="008E72F1">
        <w:rPr>
          <w:szCs w:val="24"/>
        </w:rPr>
        <w:t>20 83CV 000256</w:t>
      </w:r>
    </w:p>
    <w:p w14:paraId="534F8F00" w14:textId="77777777" w:rsidR="008E72F1" w:rsidRPr="008E72F1" w:rsidRDefault="008E72F1" w:rsidP="008E72F1">
      <w:pPr>
        <w:rPr>
          <w:szCs w:val="24"/>
        </w:rPr>
      </w:pPr>
      <w:r w:rsidRPr="008E72F1">
        <w:t xml:space="preserve">Gordon C. Andrews v. Town of Halifax, et al - appeal of ZBA decisions on Petitions 922 &amp; 924 - </w:t>
      </w:r>
      <w:r w:rsidRPr="008E72F1">
        <w:rPr>
          <w:color w:val="000000"/>
          <w:szCs w:val="24"/>
        </w:rPr>
        <w:t>20 MISC 000372</w:t>
      </w:r>
    </w:p>
    <w:p w14:paraId="30E3E594" w14:textId="77777777" w:rsidR="008E72F1" w:rsidRPr="008E72F1" w:rsidRDefault="008E72F1" w:rsidP="008E72F1">
      <w:r w:rsidRPr="008E72F1">
        <w:t>Gordon C. Andrews v. Town of Halifax, et al - Civil Damages - Civil Action No.: 1:20-cv-11659</w:t>
      </w:r>
    </w:p>
    <w:p w14:paraId="353E141F" w14:textId="4023657A" w:rsidR="00697D2E" w:rsidRDefault="004F2BE3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FY2021</w:t>
      </w:r>
    </w:p>
    <w:p w14:paraId="6C200532" w14:textId="77777777" w:rsidR="005411DA" w:rsidRDefault="005411DA" w:rsidP="005411DA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FY2009 to FY2020</w:t>
      </w:r>
    </w:p>
    <w:p w14:paraId="6AF0CB40" w14:textId="4F1F91BC" w:rsidR="00C83E3B" w:rsidRDefault="00C83E3B" w:rsidP="008E4801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7B49DB70" w14:textId="77777777" w:rsidR="005411DA" w:rsidRDefault="005411DA" w:rsidP="005411DA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09E134D2" w14:textId="77777777" w:rsidR="00422268" w:rsidRDefault="00422268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79C89A5" w14:textId="484E961A" w:rsidR="008E4801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8E4801">
        <w:rPr>
          <w:b/>
          <w:bCs/>
          <w:i/>
          <w:iCs/>
          <w:szCs w:val="24"/>
        </w:rPr>
        <w:t>Scheduled Appointments</w:t>
      </w:r>
    </w:p>
    <w:p w14:paraId="333995FA" w14:textId="77777777" w:rsidR="00B66998" w:rsidRDefault="008E4801" w:rsidP="00002F35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2C6B46">
        <w:rPr>
          <w:rFonts w:eastAsia="Arial Unicode MS"/>
          <w:szCs w:val="24"/>
        </w:rPr>
        <w:tab/>
      </w:r>
    </w:p>
    <w:p w14:paraId="5767F5E3" w14:textId="77777777" w:rsidR="00B66998" w:rsidRDefault="00B66998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br w:type="page"/>
      </w:r>
    </w:p>
    <w:p w14:paraId="3BA86FCD" w14:textId="433B5CE8" w:rsidR="008E4801" w:rsidRPr="002C6B46" w:rsidRDefault="008E4801" w:rsidP="00002F35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2C6B46">
        <w:rPr>
          <w:rFonts w:eastAsia="Arial Unicode MS"/>
          <w:szCs w:val="24"/>
        </w:rPr>
        <w:lastRenderedPageBreak/>
        <w:tab/>
      </w:r>
    </w:p>
    <w:p w14:paraId="3BDEE55C" w14:textId="77777777" w:rsidR="00422268" w:rsidRDefault="00422268" w:rsidP="008E4801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538D4592" w14:textId="77777777" w:rsidR="00422268" w:rsidRDefault="00422268" w:rsidP="008E4801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7D5EEE7" w14:textId="7111D109" w:rsidR="008E4801" w:rsidRPr="0058062D" w:rsidRDefault="008E4801" w:rsidP="008E480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bookmarkStart w:id="0" w:name="_GoBack"/>
      <w:bookmarkEnd w:id="0"/>
      <w:r w:rsidRPr="0058062D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58062D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753AEF2D" w14:textId="17C8E971" w:rsidR="008E4801" w:rsidRPr="0058062D" w:rsidRDefault="008E4801" w:rsidP="008943B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bookmarkStart w:id="1" w:name="_Hlk53050314"/>
      <w:r w:rsidRPr="0058062D">
        <w:rPr>
          <w:rFonts w:eastAsia="Calibri"/>
          <w:iCs/>
          <w:color w:val="000000" w:themeColor="text1"/>
          <w:szCs w:val="24"/>
        </w:rPr>
        <w:t>Contract negotiations</w:t>
      </w:r>
      <w:r w:rsidR="00F17DAB" w:rsidRPr="0058062D">
        <w:rPr>
          <w:rFonts w:eastAsia="Calibri"/>
          <w:iCs/>
          <w:color w:val="000000" w:themeColor="text1"/>
          <w:szCs w:val="24"/>
        </w:rPr>
        <w:t xml:space="preserve"> </w:t>
      </w:r>
    </w:p>
    <w:p w14:paraId="3F995031" w14:textId="4EA7D970" w:rsidR="008E4801" w:rsidRPr="0058062D" w:rsidRDefault="002C6B46" w:rsidP="008943B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 xml:space="preserve">  </w:t>
      </w:r>
      <w:r w:rsidR="006A1278" w:rsidRPr="0058062D">
        <w:rPr>
          <w:rFonts w:eastAsia="Calibri"/>
          <w:iCs/>
          <w:color w:val="000000" w:themeColor="text1"/>
          <w:szCs w:val="24"/>
        </w:rPr>
        <w:t>Sergeants, Patrol Officers, “Mixed-Unit”, &amp; all unions at the SLRSD &amp; HES</w:t>
      </w:r>
      <w:r w:rsidR="008E4801" w:rsidRPr="0058062D">
        <w:rPr>
          <w:rFonts w:eastAsia="Calibri"/>
          <w:iCs/>
          <w:color w:val="000000" w:themeColor="text1"/>
          <w:szCs w:val="24"/>
        </w:rPr>
        <w:t xml:space="preserve"> </w:t>
      </w:r>
    </w:p>
    <w:p w14:paraId="77A6442F" w14:textId="77777777" w:rsidR="008E4801" w:rsidRPr="0058062D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6F69A5F8" w14:textId="458CF205" w:rsidR="006A1278" w:rsidRDefault="008E4801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4B2D969D" w14:textId="2EF7D4FC" w:rsidR="00674953" w:rsidRDefault="00674953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AD34923" w14:textId="77777777" w:rsidR="008E72F1" w:rsidRPr="008E72F1" w:rsidRDefault="008E72F1" w:rsidP="008E72F1">
      <w:r w:rsidRPr="008E72F1">
        <w:t xml:space="preserve">Gordon C. Andrews v. Town of Halifax, et al - appeal of ZBA decisions on Petition 868 &amp; 869 </w:t>
      </w:r>
    </w:p>
    <w:p w14:paraId="26A99F0E" w14:textId="77777777" w:rsidR="008E72F1" w:rsidRPr="008E72F1" w:rsidRDefault="008E72F1" w:rsidP="008E72F1">
      <w:pPr>
        <w:rPr>
          <w:szCs w:val="24"/>
        </w:rPr>
      </w:pPr>
      <w:r w:rsidRPr="008E72F1">
        <w:t xml:space="preserve">Gordon C. Andrews v. Town of Halifax, et al - appeal of ZBA decision on Petition 915 - </w:t>
      </w:r>
      <w:r w:rsidRPr="008E72F1">
        <w:rPr>
          <w:szCs w:val="24"/>
        </w:rPr>
        <w:t>20 83CV 000256</w:t>
      </w:r>
    </w:p>
    <w:p w14:paraId="54479FAC" w14:textId="77777777" w:rsidR="008E72F1" w:rsidRPr="008E72F1" w:rsidRDefault="008E72F1" w:rsidP="008E72F1">
      <w:pPr>
        <w:rPr>
          <w:szCs w:val="24"/>
        </w:rPr>
      </w:pPr>
      <w:r w:rsidRPr="008E72F1">
        <w:t xml:space="preserve">Gordon C. Andrews v. Town of Halifax, et al - appeal of ZBA decisions on Petitions 922 &amp; 924 - </w:t>
      </w:r>
      <w:r w:rsidRPr="008E72F1">
        <w:rPr>
          <w:color w:val="000000"/>
          <w:szCs w:val="24"/>
        </w:rPr>
        <w:t>20 MISC 000372</w:t>
      </w:r>
    </w:p>
    <w:p w14:paraId="5AC55D2E" w14:textId="77777777" w:rsidR="008E72F1" w:rsidRPr="008E72F1" w:rsidRDefault="008E72F1" w:rsidP="008E72F1">
      <w:r w:rsidRPr="008E72F1">
        <w:t>Gordon C. Andrews v. Town of Halifax, et al - Civil Damages - Civil Action No.: 1:20-cv-11659</w:t>
      </w:r>
    </w:p>
    <w:p w14:paraId="74B29A1D" w14:textId="64DEE324" w:rsidR="00674953" w:rsidRDefault="00674953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6CD9536" w14:textId="31967FD5" w:rsidR="00674953" w:rsidRPr="0058062D" w:rsidRDefault="00674953" w:rsidP="00674953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 xml:space="preserve">as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58062D">
        <w:rPr>
          <w:rFonts w:eastAsia="Calibri"/>
          <w:iCs/>
          <w:color w:val="000000" w:themeColor="text1"/>
          <w:szCs w:val="24"/>
        </w:rPr>
        <w:t xml:space="preserve"> in an open meeting may have a </w:t>
      </w:r>
    </w:p>
    <w:p w14:paraId="57E21F58" w14:textId="77777777" w:rsidR="00674953" w:rsidRDefault="00674953" w:rsidP="00674953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8062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55BCCB3C" w14:textId="77777777" w:rsidR="00674953" w:rsidRPr="0058062D" w:rsidRDefault="00674953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DE94234" w14:textId="77777777" w:rsidR="006A1278" w:rsidRPr="00697D2E" w:rsidRDefault="006A1278" w:rsidP="006A1278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bookmarkEnd w:id="1"/>
    <w:p w14:paraId="7647B7DF" w14:textId="6ABCB240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697D2E">
        <w:rPr>
          <w:rFonts w:eastAsia="Calibri"/>
          <w:sz w:val="23"/>
          <w:szCs w:val="23"/>
        </w:rPr>
        <w:t>Charlie Seelig</w:t>
      </w:r>
    </w:p>
    <w:p w14:paraId="3865CCD0" w14:textId="61E0B7A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697D2E">
        <w:rPr>
          <w:rFonts w:eastAsia="Calibri"/>
          <w:sz w:val="23"/>
          <w:szCs w:val="23"/>
        </w:rPr>
        <w:t>Town Administrator</w:t>
      </w:r>
    </w:p>
    <w:p w14:paraId="285C6E71" w14:textId="509C0656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5411DA">
        <w:rPr>
          <w:rFonts w:eastAsia="Calibri"/>
          <w:sz w:val="23"/>
          <w:szCs w:val="23"/>
        </w:rPr>
        <w:t xml:space="preserve">November </w:t>
      </w:r>
      <w:r w:rsidR="00422268">
        <w:rPr>
          <w:rFonts w:eastAsia="Calibri"/>
          <w:sz w:val="23"/>
          <w:szCs w:val="23"/>
        </w:rPr>
        <w:t>23</w:t>
      </w:r>
      <w:r w:rsidR="0092007E">
        <w:rPr>
          <w:rFonts w:eastAsia="Calibri"/>
          <w:sz w:val="23"/>
          <w:szCs w:val="23"/>
        </w:rPr>
        <w:t>, 2020</w:t>
      </w:r>
    </w:p>
    <w:sectPr w:rsidR="005577AF" w:rsidRPr="008551B7" w:rsidSect="00A6094A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268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17540"/>
    <w:rsid w:val="0092007E"/>
    <w:rsid w:val="009214C3"/>
    <w:rsid w:val="00924800"/>
    <w:rsid w:val="00924A24"/>
    <w:rsid w:val="00927A50"/>
    <w:rsid w:val="0093033D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6998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71F5C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1CB9-3881-7548-9628-5CF1C87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2020-11-05T18:14:00Z</cp:lastPrinted>
  <dcterms:created xsi:type="dcterms:W3CDTF">2020-11-19T18:00:00Z</dcterms:created>
  <dcterms:modified xsi:type="dcterms:W3CDTF">2020-11-19T18:09:00Z</dcterms:modified>
</cp:coreProperties>
</file>