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2133" w14:textId="77777777" w:rsidR="00203A16" w:rsidRDefault="009B61B5" w:rsidP="009B61B5">
      <w:pPr>
        <w:ind w:left="3420"/>
        <w:rPr>
          <w:rFonts w:ascii="Avenir Book" w:hAnsi="Avenir Book"/>
          <w:b/>
          <w:sz w:val="24"/>
        </w:rPr>
      </w:pPr>
      <w:r>
        <w:rPr>
          <w:b/>
          <w:noProof/>
          <w:sz w:val="48"/>
        </w:rPr>
        <w:drawing>
          <wp:anchor distT="0" distB="0" distL="114300" distR="114300" simplePos="0" relativeHeight="251662336" behindDoc="0" locked="0" layoutInCell="1" allowOverlap="1" wp14:anchorId="77D15C8D" wp14:editId="35D8773F">
            <wp:simplePos x="0" y="0"/>
            <wp:positionH relativeFrom="column">
              <wp:posOffset>-87630</wp:posOffset>
            </wp:positionH>
            <wp:positionV relativeFrom="paragraph">
              <wp:posOffset>0</wp:posOffset>
            </wp:positionV>
            <wp:extent cx="1867535" cy="1017270"/>
            <wp:effectExtent l="0" t="0" r="0" b="0"/>
            <wp:wrapTight wrapText="bothSides">
              <wp:wrapPolygon edited="0">
                <wp:start x="5876" y="0"/>
                <wp:lineTo x="4554" y="4854"/>
                <wp:lineTo x="3525" y="7820"/>
                <wp:lineTo x="3819" y="8360"/>
                <wp:lineTo x="7198" y="9169"/>
                <wp:lineTo x="3232" y="10787"/>
                <wp:lineTo x="2056" y="11865"/>
                <wp:lineTo x="2056" y="13483"/>
                <wp:lineTo x="3672" y="17798"/>
                <wp:lineTo x="1910" y="19685"/>
                <wp:lineTo x="1763" y="20494"/>
                <wp:lineTo x="2350" y="21303"/>
                <wp:lineTo x="3672" y="21303"/>
                <wp:lineTo x="12192" y="21034"/>
                <wp:lineTo x="19683" y="19416"/>
                <wp:lineTo x="19977" y="16180"/>
                <wp:lineTo x="19536" y="14831"/>
                <wp:lineTo x="18508" y="13213"/>
                <wp:lineTo x="17920" y="11865"/>
                <wp:lineTo x="16305" y="9169"/>
                <wp:lineTo x="19536" y="7820"/>
                <wp:lineTo x="19242" y="5663"/>
                <wp:lineTo x="13808" y="4854"/>
                <wp:lineTo x="14542" y="1888"/>
                <wp:lineTo x="13808" y="1079"/>
                <wp:lineTo x="6904" y="0"/>
                <wp:lineTo x="58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ifax_fireworks_logo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1017270"/>
                    </a:xfrm>
                    <a:prstGeom prst="rect">
                      <a:avLst/>
                    </a:prstGeom>
                  </pic:spPr>
                </pic:pic>
              </a:graphicData>
            </a:graphic>
          </wp:anchor>
        </w:drawing>
      </w:r>
    </w:p>
    <w:p w14:paraId="5F6B9690" w14:textId="77777777" w:rsidR="009B61B5" w:rsidRDefault="009B61B5" w:rsidP="009B61B5">
      <w:pPr>
        <w:ind w:left="3600"/>
        <w:rPr>
          <w:rFonts w:ascii="Avenir Book" w:hAnsi="Avenir Book"/>
          <w:b/>
          <w:sz w:val="24"/>
        </w:rPr>
      </w:pPr>
    </w:p>
    <w:p w14:paraId="3D7C07E0" w14:textId="77777777" w:rsidR="009B61B5" w:rsidRPr="004970FE" w:rsidRDefault="009B61B5" w:rsidP="009B61B5">
      <w:pPr>
        <w:ind w:left="3600"/>
        <w:rPr>
          <w:rFonts w:cstheme="minorHAnsi"/>
          <w:b/>
        </w:rPr>
      </w:pPr>
    </w:p>
    <w:p w14:paraId="5A46F5FD" w14:textId="77777777" w:rsidR="004970FE" w:rsidRDefault="004970FE" w:rsidP="00E95C5F">
      <w:pPr>
        <w:pStyle w:val="Heading1"/>
        <w:spacing w:before="0"/>
        <w:rPr>
          <w:rFonts w:asciiTheme="minorHAnsi" w:eastAsiaTheme="minorHAnsi" w:hAnsiTheme="minorHAnsi" w:cstheme="minorHAnsi"/>
          <w:color w:val="auto"/>
          <w:sz w:val="22"/>
          <w:szCs w:val="22"/>
        </w:rPr>
      </w:pPr>
    </w:p>
    <w:p w14:paraId="6F57CE0A" w14:textId="77777777" w:rsidR="005212EA" w:rsidRPr="004970FE" w:rsidRDefault="005212EA" w:rsidP="00E95C5F">
      <w:pPr>
        <w:pStyle w:val="Heading1"/>
        <w:spacing w:before="0"/>
        <w:rPr>
          <w:rFonts w:asciiTheme="minorHAnsi" w:hAnsiTheme="minorHAnsi" w:cstheme="minorHAnsi"/>
          <w:sz w:val="28"/>
          <w:szCs w:val="28"/>
        </w:rPr>
      </w:pPr>
      <w:r w:rsidRPr="004970FE">
        <w:rPr>
          <w:rFonts w:asciiTheme="minorHAnsi" w:hAnsiTheme="minorHAnsi" w:cstheme="minorHAnsi"/>
          <w:sz w:val="28"/>
          <w:szCs w:val="28"/>
        </w:rPr>
        <w:t xml:space="preserve">Committee Meeting </w:t>
      </w:r>
      <w:r w:rsidR="001C10DA">
        <w:rPr>
          <w:rFonts w:asciiTheme="minorHAnsi" w:hAnsiTheme="minorHAnsi" w:cstheme="minorHAnsi"/>
          <w:sz w:val="28"/>
          <w:szCs w:val="28"/>
        </w:rPr>
        <w:t>Notes</w:t>
      </w:r>
      <w:r w:rsidRPr="004970FE">
        <w:rPr>
          <w:rFonts w:asciiTheme="minorHAnsi" w:hAnsiTheme="minorHAnsi" w:cstheme="minorHAnsi"/>
          <w:sz w:val="28"/>
          <w:szCs w:val="28"/>
        </w:rPr>
        <w:t xml:space="preserve"> </w:t>
      </w:r>
    </w:p>
    <w:p w14:paraId="16883B63" w14:textId="48872195" w:rsidR="005212EA" w:rsidRPr="004970FE" w:rsidRDefault="00111130" w:rsidP="00E95C5F">
      <w:pPr>
        <w:pStyle w:val="Heading2"/>
        <w:spacing w:before="0"/>
        <w:rPr>
          <w:rFonts w:asciiTheme="minorHAnsi" w:hAnsiTheme="minorHAnsi" w:cstheme="minorHAnsi"/>
          <w:sz w:val="24"/>
          <w:szCs w:val="24"/>
        </w:rPr>
      </w:pPr>
      <w:r>
        <w:rPr>
          <w:rFonts w:asciiTheme="minorHAnsi" w:hAnsiTheme="minorHAnsi" w:cstheme="minorHAnsi"/>
          <w:sz w:val="24"/>
          <w:szCs w:val="24"/>
        </w:rPr>
        <w:t>Feb</w:t>
      </w:r>
      <w:r w:rsidR="005F18E3">
        <w:rPr>
          <w:rFonts w:asciiTheme="minorHAnsi" w:hAnsiTheme="minorHAnsi" w:cstheme="minorHAnsi"/>
          <w:sz w:val="24"/>
          <w:szCs w:val="24"/>
        </w:rPr>
        <w:t>r</w:t>
      </w:r>
      <w:r>
        <w:rPr>
          <w:rFonts w:asciiTheme="minorHAnsi" w:hAnsiTheme="minorHAnsi" w:cstheme="minorHAnsi"/>
          <w:sz w:val="24"/>
          <w:szCs w:val="24"/>
        </w:rPr>
        <w:t>uary</w:t>
      </w:r>
      <w:r w:rsidR="005F18E3">
        <w:rPr>
          <w:rFonts w:asciiTheme="minorHAnsi" w:hAnsiTheme="minorHAnsi" w:cstheme="minorHAnsi"/>
          <w:sz w:val="24"/>
          <w:szCs w:val="24"/>
        </w:rPr>
        <w:t xml:space="preserve"> 2</w:t>
      </w:r>
      <w:r>
        <w:rPr>
          <w:rFonts w:asciiTheme="minorHAnsi" w:hAnsiTheme="minorHAnsi" w:cstheme="minorHAnsi"/>
          <w:sz w:val="24"/>
          <w:szCs w:val="24"/>
        </w:rPr>
        <w:t>1</w:t>
      </w:r>
      <w:r w:rsidR="00FD18CF">
        <w:rPr>
          <w:rFonts w:asciiTheme="minorHAnsi" w:hAnsiTheme="minorHAnsi" w:cstheme="minorHAnsi"/>
          <w:sz w:val="24"/>
          <w:szCs w:val="24"/>
        </w:rPr>
        <w:t>,</w:t>
      </w:r>
      <w:r w:rsidR="005861B6">
        <w:rPr>
          <w:rFonts w:asciiTheme="minorHAnsi" w:hAnsiTheme="minorHAnsi" w:cstheme="minorHAnsi"/>
          <w:sz w:val="24"/>
          <w:szCs w:val="24"/>
        </w:rPr>
        <w:t xml:space="preserve"> 202</w:t>
      </w:r>
      <w:r>
        <w:rPr>
          <w:rFonts w:asciiTheme="minorHAnsi" w:hAnsiTheme="minorHAnsi" w:cstheme="minorHAnsi"/>
          <w:sz w:val="24"/>
          <w:szCs w:val="24"/>
        </w:rPr>
        <w:t>3</w:t>
      </w:r>
    </w:p>
    <w:p w14:paraId="035B1238" w14:textId="77777777" w:rsidR="005212EA" w:rsidRDefault="005212EA" w:rsidP="00E95C5F">
      <w:pPr>
        <w:spacing w:after="0" w:line="240" w:lineRule="auto"/>
        <w:rPr>
          <w:rFonts w:cstheme="minorHAnsi"/>
        </w:rPr>
      </w:pPr>
    </w:p>
    <w:p w14:paraId="57D6AC3C" w14:textId="1C7D201D" w:rsidR="00156B42" w:rsidRPr="004970FE" w:rsidRDefault="00156B42" w:rsidP="00156B42">
      <w:pPr>
        <w:rPr>
          <w:rFonts w:cstheme="minorHAnsi"/>
        </w:rPr>
      </w:pPr>
      <w:r w:rsidRPr="004970FE">
        <w:rPr>
          <w:rStyle w:val="Strong"/>
          <w:rFonts w:cstheme="minorHAnsi"/>
        </w:rPr>
        <w:t>Next Meeting:</w:t>
      </w:r>
      <w:r w:rsidRPr="004970FE">
        <w:rPr>
          <w:rFonts w:cstheme="minorHAnsi"/>
        </w:rPr>
        <w:t xml:space="preserve"> </w:t>
      </w:r>
      <w:r w:rsidR="00860F71">
        <w:rPr>
          <w:rFonts w:cstheme="minorHAnsi"/>
          <w:i/>
        </w:rPr>
        <w:t>TBD</w:t>
      </w:r>
      <w:r w:rsidR="009E64FC">
        <w:rPr>
          <w:rFonts w:cstheme="minorHAnsi"/>
          <w:i/>
        </w:rPr>
        <w:t xml:space="preserve"> </w:t>
      </w:r>
    </w:p>
    <w:p w14:paraId="619A54FC" w14:textId="77777777" w:rsidR="005212EA" w:rsidRPr="004970FE" w:rsidRDefault="005212EA" w:rsidP="00735D70">
      <w:pPr>
        <w:spacing w:after="0" w:line="360" w:lineRule="auto"/>
        <w:rPr>
          <w:rStyle w:val="Strong"/>
          <w:rFonts w:cstheme="minorHAnsi"/>
        </w:rPr>
      </w:pPr>
      <w:r w:rsidRPr="004970FE">
        <w:rPr>
          <w:rStyle w:val="Strong"/>
          <w:rFonts w:cstheme="minorHAnsi"/>
        </w:rPr>
        <w:t>Meeting Attendees</w:t>
      </w:r>
      <w:r w:rsidR="006417C9" w:rsidRPr="004970FE">
        <w:rPr>
          <w:rStyle w:val="Strong"/>
          <w:rFonts w:cstheme="minorHAnsi"/>
        </w:rPr>
        <w:t>:</w:t>
      </w:r>
    </w:p>
    <w:p w14:paraId="78BB238E" w14:textId="047DDC64" w:rsidR="006417C9" w:rsidRDefault="005212EA" w:rsidP="00E95C5F">
      <w:pPr>
        <w:spacing w:after="0" w:line="240" w:lineRule="auto"/>
        <w:rPr>
          <w:rFonts w:cstheme="minorHAnsi"/>
        </w:rPr>
      </w:pPr>
      <w:r w:rsidRPr="004970FE">
        <w:rPr>
          <w:rFonts w:cstheme="minorHAnsi"/>
        </w:rPr>
        <w:t>Janice Hayward, Kathy McLaughlin,</w:t>
      </w:r>
      <w:r w:rsidR="00507396">
        <w:rPr>
          <w:rFonts w:cstheme="minorHAnsi"/>
        </w:rPr>
        <w:t xml:space="preserve"> </w:t>
      </w:r>
      <w:r w:rsidR="007F32FB">
        <w:rPr>
          <w:rFonts w:cstheme="minorHAnsi"/>
        </w:rPr>
        <w:t>Susan &amp; Mike Hill</w:t>
      </w:r>
      <w:r w:rsidR="00507396">
        <w:rPr>
          <w:rFonts w:cstheme="minorHAnsi"/>
        </w:rPr>
        <w:t xml:space="preserve">, </w:t>
      </w:r>
      <w:r w:rsidR="00111130">
        <w:rPr>
          <w:rFonts w:cstheme="minorHAnsi"/>
        </w:rPr>
        <w:t>Guests</w:t>
      </w:r>
      <w:r w:rsidR="009F2D39">
        <w:rPr>
          <w:rFonts w:cstheme="minorHAnsi"/>
        </w:rPr>
        <w:t xml:space="preserve"> Steve King, Natalie Campbell &amp; Sara Sloat of Halifax Congregational Church Helping Hands Food Pantry</w:t>
      </w:r>
    </w:p>
    <w:p w14:paraId="3E5000E3" w14:textId="77777777" w:rsidR="00E95C5F" w:rsidRPr="004970FE" w:rsidRDefault="00E95C5F" w:rsidP="00E95C5F">
      <w:pPr>
        <w:spacing w:after="0" w:line="240" w:lineRule="auto"/>
        <w:rPr>
          <w:rFonts w:cstheme="minorHAnsi"/>
        </w:rPr>
      </w:pPr>
    </w:p>
    <w:p w14:paraId="1E3ED983" w14:textId="40E0DF2A" w:rsidR="000E4D71" w:rsidRDefault="006417C9" w:rsidP="00735D70">
      <w:pPr>
        <w:spacing w:after="0" w:line="360" w:lineRule="auto"/>
        <w:rPr>
          <w:rStyle w:val="Strong"/>
          <w:rFonts w:cstheme="minorHAnsi"/>
          <w:color w:val="000000" w:themeColor="text1"/>
        </w:rPr>
      </w:pPr>
      <w:r w:rsidRPr="007F32FB">
        <w:rPr>
          <w:rStyle w:val="Strong"/>
          <w:rFonts w:cstheme="minorHAnsi"/>
          <w:color w:val="000000" w:themeColor="text1"/>
        </w:rPr>
        <w:t>Meeting Topics</w:t>
      </w:r>
      <w:r w:rsidR="000E4D71" w:rsidRPr="007F32FB">
        <w:rPr>
          <w:rStyle w:val="Strong"/>
          <w:rFonts w:cstheme="minorHAnsi"/>
          <w:color w:val="000000" w:themeColor="text1"/>
        </w:rPr>
        <w:t>:</w:t>
      </w:r>
    </w:p>
    <w:p w14:paraId="1938642F" w14:textId="4535F3DE" w:rsidR="007F32FB" w:rsidRPr="007F32FB" w:rsidRDefault="009F2D39" w:rsidP="007F32FB">
      <w:pPr>
        <w:pStyle w:val="xp1"/>
        <w:numPr>
          <w:ilvl w:val="0"/>
          <w:numId w:val="31"/>
        </w:numPr>
        <w:spacing w:before="0" w:beforeAutospacing="0" w:after="0" w:afterAutospacing="0"/>
        <w:rPr>
          <w:rFonts w:asciiTheme="minorHAnsi" w:hAnsiTheme="minorHAnsi" w:cstheme="minorHAnsi"/>
          <w:color w:val="000000" w:themeColor="text1"/>
          <w:sz w:val="22"/>
          <w:szCs w:val="22"/>
        </w:rPr>
      </w:pPr>
      <w:r>
        <w:rPr>
          <w:rStyle w:val="xs1"/>
          <w:rFonts w:asciiTheme="minorHAnsi" w:hAnsiTheme="minorHAnsi" w:cstheme="minorHAnsi"/>
          <w:b/>
          <w:bCs/>
          <w:color w:val="000000" w:themeColor="text1"/>
          <w:sz w:val="22"/>
          <w:szCs w:val="22"/>
          <w:bdr w:val="none" w:sz="0" w:space="0" w:color="auto" w:frame="1"/>
        </w:rPr>
        <w:t>Food Pantry Farmer’s Market</w:t>
      </w:r>
    </w:p>
    <w:p w14:paraId="772859DA" w14:textId="7C05208B" w:rsidR="007F32FB" w:rsidRPr="007F32FB" w:rsidRDefault="009F2D39" w:rsidP="00865E89">
      <w:pPr>
        <w:pStyle w:val="xp1"/>
        <w:spacing w:before="0" w:beforeAutospacing="0" w:after="0" w:afterAutospacing="0"/>
        <w:rPr>
          <w:rFonts w:asciiTheme="minorHAnsi" w:hAnsiTheme="minorHAnsi" w:cstheme="minorHAnsi"/>
          <w:color w:val="000000" w:themeColor="text1"/>
          <w:sz w:val="22"/>
          <w:szCs w:val="22"/>
        </w:rPr>
      </w:pPr>
      <w:r>
        <w:rPr>
          <w:rStyle w:val="xs1"/>
          <w:rFonts w:asciiTheme="minorHAnsi" w:hAnsiTheme="minorHAnsi" w:cstheme="minorHAnsi"/>
          <w:color w:val="000000" w:themeColor="text1"/>
          <w:sz w:val="22"/>
          <w:szCs w:val="22"/>
          <w:bdr w:val="none" w:sz="0" w:space="0" w:color="auto" w:frame="1"/>
        </w:rPr>
        <w:t xml:space="preserve">The Helping Hands Food Pantry </w:t>
      </w:r>
      <w:r w:rsidR="00D33AE1">
        <w:rPr>
          <w:rStyle w:val="xs1"/>
          <w:rFonts w:asciiTheme="minorHAnsi" w:hAnsiTheme="minorHAnsi" w:cstheme="minorHAnsi"/>
          <w:color w:val="000000" w:themeColor="text1"/>
          <w:sz w:val="22"/>
          <w:szCs w:val="22"/>
          <w:bdr w:val="none" w:sz="0" w:space="0" w:color="auto" w:frame="1"/>
        </w:rPr>
        <w:t>v</w:t>
      </w:r>
      <w:r>
        <w:rPr>
          <w:rStyle w:val="xs1"/>
          <w:rFonts w:asciiTheme="minorHAnsi" w:hAnsiTheme="minorHAnsi" w:cstheme="minorHAnsi"/>
          <w:color w:val="000000" w:themeColor="text1"/>
          <w:sz w:val="22"/>
          <w:szCs w:val="22"/>
          <w:bdr w:val="none" w:sz="0" w:space="0" w:color="auto" w:frame="1"/>
        </w:rPr>
        <w:t xml:space="preserve">olunteers were invited to attend our meeting because their weekly planned Saturday </w:t>
      </w:r>
      <w:r w:rsidR="00D33AE1">
        <w:rPr>
          <w:rStyle w:val="xs1"/>
          <w:rFonts w:asciiTheme="minorHAnsi" w:hAnsiTheme="minorHAnsi" w:cstheme="minorHAnsi"/>
          <w:color w:val="000000" w:themeColor="text1"/>
          <w:sz w:val="22"/>
          <w:szCs w:val="22"/>
          <w:bdr w:val="none" w:sz="0" w:space="0" w:color="auto" w:frame="1"/>
        </w:rPr>
        <w:t>Farmer’s Markets</w:t>
      </w:r>
      <w:r>
        <w:rPr>
          <w:rStyle w:val="xs1"/>
          <w:rFonts w:asciiTheme="minorHAnsi" w:hAnsiTheme="minorHAnsi" w:cstheme="minorHAnsi"/>
          <w:color w:val="000000" w:themeColor="text1"/>
          <w:sz w:val="22"/>
          <w:szCs w:val="22"/>
          <w:bdr w:val="none" w:sz="0" w:space="0" w:color="auto" w:frame="1"/>
        </w:rPr>
        <w:t xml:space="preserve"> will coincide with our July 1</w:t>
      </w:r>
      <w:r w:rsidRPr="009F2D39">
        <w:rPr>
          <w:rStyle w:val="xs1"/>
          <w:rFonts w:asciiTheme="minorHAnsi" w:hAnsiTheme="minorHAnsi" w:cstheme="minorHAnsi"/>
          <w:color w:val="000000" w:themeColor="text1"/>
          <w:sz w:val="22"/>
          <w:szCs w:val="22"/>
          <w:bdr w:val="none" w:sz="0" w:space="0" w:color="auto" w:frame="1"/>
          <w:vertAlign w:val="superscript"/>
        </w:rPr>
        <w:t>st</w:t>
      </w:r>
      <w:r>
        <w:rPr>
          <w:rStyle w:val="xs1"/>
          <w:rFonts w:asciiTheme="minorHAnsi" w:hAnsiTheme="minorHAnsi" w:cstheme="minorHAnsi"/>
          <w:color w:val="000000" w:themeColor="text1"/>
          <w:sz w:val="22"/>
          <w:szCs w:val="22"/>
          <w:bdr w:val="none" w:sz="0" w:space="0" w:color="auto" w:frame="1"/>
        </w:rPr>
        <w:t xml:space="preserve"> Fireworks Date. The Farmer’s Markets will take place weekly from 10:00 AM to 3:00 PM and they wanted to be sure the July 1</w:t>
      </w:r>
      <w:r w:rsidRPr="009F2D39">
        <w:rPr>
          <w:rStyle w:val="xs1"/>
          <w:rFonts w:asciiTheme="minorHAnsi" w:hAnsiTheme="minorHAnsi" w:cstheme="minorHAnsi"/>
          <w:color w:val="000000" w:themeColor="text1"/>
          <w:sz w:val="22"/>
          <w:szCs w:val="22"/>
          <w:bdr w:val="none" w:sz="0" w:space="0" w:color="auto" w:frame="1"/>
          <w:vertAlign w:val="superscript"/>
        </w:rPr>
        <w:t>st</w:t>
      </w:r>
      <w:r>
        <w:rPr>
          <w:rStyle w:val="xs1"/>
          <w:rFonts w:asciiTheme="minorHAnsi" w:hAnsiTheme="minorHAnsi" w:cstheme="minorHAnsi"/>
          <w:color w:val="000000" w:themeColor="text1"/>
          <w:sz w:val="22"/>
          <w:szCs w:val="22"/>
          <w:bdr w:val="none" w:sz="0" w:space="0" w:color="auto" w:frame="1"/>
        </w:rPr>
        <w:t xml:space="preserve"> event would not conflict with any daytime events we may plan on. The market plans to have at least 2 farmers and also multiple craft type vendors. Some of this will be set up in front of Town Hall and some may be indoors, either in the Great Hall or in the Congregational Church. We discussed the potential of having daytime events next to town hall, but no decision was made by the committee </w:t>
      </w:r>
    </w:p>
    <w:p w14:paraId="67DAB072" w14:textId="77777777" w:rsidR="009B118F" w:rsidRPr="003B1213" w:rsidRDefault="009B118F" w:rsidP="004A026E">
      <w:pPr>
        <w:pStyle w:val="xp2"/>
        <w:spacing w:before="0" w:beforeAutospacing="0" w:after="0" w:afterAutospacing="0"/>
        <w:rPr>
          <w:rFonts w:asciiTheme="minorHAnsi" w:hAnsiTheme="minorHAnsi" w:cstheme="minorHAnsi"/>
          <w:color w:val="000000" w:themeColor="text1"/>
          <w:sz w:val="22"/>
          <w:szCs w:val="22"/>
        </w:rPr>
      </w:pPr>
    </w:p>
    <w:p w14:paraId="4BB0011F" w14:textId="34537F5D" w:rsidR="004A026E" w:rsidRPr="009F2D39" w:rsidRDefault="009F2D39" w:rsidP="004A026E">
      <w:pPr>
        <w:pStyle w:val="xp1"/>
        <w:numPr>
          <w:ilvl w:val="0"/>
          <w:numId w:val="31"/>
        </w:numPr>
        <w:spacing w:before="0" w:beforeAutospacing="0" w:after="0" w:afterAutospacing="0"/>
        <w:rPr>
          <w:rStyle w:val="xs1"/>
          <w:rFonts w:asciiTheme="minorHAnsi" w:hAnsiTheme="minorHAnsi" w:cstheme="minorHAnsi"/>
          <w:color w:val="000000" w:themeColor="text1"/>
          <w:sz w:val="22"/>
          <w:szCs w:val="22"/>
          <w:bdr w:val="none" w:sz="0" w:space="0" w:color="auto" w:frame="1"/>
        </w:rPr>
      </w:pPr>
      <w:r>
        <w:rPr>
          <w:rStyle w:val="xs1"/>
          <w:rFonts w:asciiTheme="minorHAnsi" w:hAnsiTheme="minorHAnsi" w:cstheme="minorHAnsi"/>
          <w:b/>
          <w:color w:val="000000" w:themeColor="text1"/>
          <w:sz w:val="22"/>
          <w:szCs w:val="22"/>
          <w:bdr w:val="none" w:sz="0" w:space="0" w:color="auto" w:frame="1"/>
        </w:rPr>
        <w:t>Updates on Fireworks</w:t>
      </w:r>
    </w:p>
    <w:p w14:paraId="38473237" w14:textId="4915BE14" w:rsidR="00181949" w:rsidRDefault="00181949" w:rsidP="009F2D39">
      <w:pPr>
        <w:pStyle w:val="xp1"/>
        <w:spacing w:before="0" w:beforeAutospacing="0" w:after="0" w:afterAutospacing="0"/>
        <w:rPr>
          <w:rStyle w:val="xs1"/>
          <w:rFonts w:asciiTheme="minorHAnsi" w:hAnsiTheme="minorHAnsi" w:cstheme="minorHAnsi"/>
          <w:bCs/>
          <w:color w:val="000000" w:themeColor="text1"/>
          <w:sz w:val="22"/>
          <w:szCs w:val="22"/>
          <w:bdr w:val="none" w:sz="0" w:space="0" w:color="auto" w:frame="1"/>
        </w:rPr>
      </w:pPr>
      <w:r w:rsidRPr="00181949">
        <w:rPr>
          <w:rStyle w:val="xs1"/>
          <w:rFonts w:asciiTheme="minorHAnsi" w:hAnsiTheme="minorHAnsi" w:cstheme="minorHAnsi"/>
          <w:bCs/>
          <w:color w:val="000000" w:themeColor="text1"/>
          <w:sz w:val="22"/>
          <w:szCs w:val="22"/>
          <w:bdr w:val="none" w:sz="0" w:space="0" w:color="auto" w:frame="1"/>
        </w:rPr>
        <w:t>Janice Hayward suggested bringing a beer truck among our food truck vendors. It was discussed among the committee, but no decision was reached.</w:t>
      </w:r>
      <w:r>
        <w:rPr>
          <w:rStyle w:val="xs1"/>
          <w:rFonts w:asciiTheme="minorHAnsi" w:hAnsiTheme="minorHAnsi" w:cstheme="minorHAnsi"/>
          <w:bCs/>
          <w:color w:val="000000" w:themeColor="text1"/>
          <w:sz w:val="22"/>
          <w:szCs w:val="22"/>
          <w:bdr w:val="none" w:sz="0" w:space="0" w:color="auto" w:frame="1"/>
        </w:rPr>
        <w:t xml:space="preserve"> Should we reach out to Cushman Insurance regarding booking the Plymouth Rock inflatable for this year? Flower &amp; Soul Cannabis Dispensary has committed to support the Halifax Fireworks with $10,000 each year for five years. This will relieve the committee of </w:t>
      </w:r>
      <w:r w:rsidR="00D33AE1">
        <w:rPr>
          <w:rStyle w:val="xs1"/>
          <w:rFonts w:asciiTheme="minorHAnsi" w:hAnsiTheme="minorHAnsi" w:cstheme="minorHAnsi"/>
          <w:bCs/>
          <w:color w:val="000000" w:themeColor="text1"/>
          <w:sz w:val="22"/>
          <w:szCs w:val="22"/>
          <w:bdr w:val="none" w:sz="0" w:space="0" w:color="auto" w:frame="1"/>
        </w:rPr>
        <w:t xml:space="preserve">some of our </w:t>
      </w:r>
      <w:r>
        <w:rPr>
          <w:rStyle w:val="xs1"/>
          <w:rFonts w:asciiTheme="minorHAnsi" w:hAnsiTheme="minorHAnsi" w:cstheme="minorHAnsi"/>
          <w:bCs/>
          <w:color w:val="000000" w:themeColor="text1"/>
          <w:sz w:val="22"/>
          <w:szCs w:val="22"/>
          <w:bdr w:val="none" w:sz="0" w:space="0" w:color="auto" w:frame="1"/>
        </w:rPr>
        <w:t xml:space="preserve">fundraising activities. It is agreed that we should continue to fundraise ourselves, </w:t>
      </w:r>
      <w:r w:rsidR="00D33AE1">
        <w:rPr>
          <w:rStyle w:val="xs1"/>
          <w:rFonts w:asciiTheme="minorHAnsi" w:hAnsiTheme="minorHAnsi" w:cstheme="minorHAnsi"/>
          <w:bCs/>
          <w:color w:val="000000" w:themeColor="text1"/>
          <w:sz w:val="22"/>
          <w:szCs w:val="22"/>
          <w:bdr w:val="none" w:sz="0" w:space="0" w:color="auto" w:frame="1"/>
        </w:rPr>
        <w:t>as well.</w:t>
      </w:r>
    </w:p>
    <w:p w14:paraId="70333A7D" w14:textId="7857B449" w:rsidR="00D94C4F" w:rsidRDefault="00D94C4F" w:rsidP="009F2D39">
      <w:pPr>
        <w:pStyle w:val="xp1"/>
        <w:spacing w:before="0" w:beforeAutospacing="0" w:after="0" w:afterAutospacing="0"/>
        <w:rPr>
          <w:rStyle w:val="xs1"/>
          <w:rFonts w:asciiTheme="minorHAnsi" w:hAnsiTheme="minorHAnsi" w:cstheme="minorHAnsi"/>
          <w:bCs/>
          <w:color w:val="000000" w:themeColor="text1"/>
          <w:sz w:val="22"/>
          <w:szCs w:val="22"/>
          <w:bdr w:val="none" w:sz="0" w:space="0" w:color="auto" w:frame="1"/>
        </w:rPr>
      </w:pPr>
    </w:p>
    <w:p w14:paraId="05BFF70C" w14:textId="595AAFD1" w:rsidR="00D94C4F" w:rsidRPr="00D94C4F" w:rsidRDefault="00D94C4F" w:rsidP="00D94C4F">
      <w:pPr>
        <w:pStyle w:val="xp1"/>
        <w:numPr>
          <w:ilvl w:val="0"/>
          <w:numId w:val="31"/>
        </w:numPr>
        <w:spacing w:before="0" w:beforeAutospacing="0" w:after="0" w:afterAutospacing="0"/>
        <w:rPr>
          <w:rStyle w:val="xs1"/>
          <w:rFonts w:asciiTheme="minorHAnsi" w:hAnsiTheme="minorHAnsi" w:cstheme="minorHAnsi"/>
          <w:color w:val="000000" w:themeColor="text1"/>
          <w:sz w:val="22"/>
          <w:szCs w:val="22"/>
          <w:bdr w:val="none" w:sz="0" w:space="0" w:color="auto" w:frame="1"/>
        </w:rPr>
      </w:pPr>
      <w:r>
        <w:rPr>
          <w:rStyle w:val="xs1"/>
          <w:rFonts w:asciiTheme="minorHAnsi" w:hAnsiTheme="minorHAnsi" w:cstheme="minorHAnsi"/>
          <w:b/>
          <w:color w:val="000000" w:themeColor="text1"/>
          <w:sz w:val="22"/>
          <w:szCs w:val="22"/>
          <w:bdr w:val="none" w:sz="0" w:space="0" w:color="auto" w:frame="1"/>
        </w:rPr>
        <w:t>To Do list for Fireworks Committee</w:t>
      </w:r>
    </w:p>
    <w:p w14:paraId="7FA812A5" w14:textId="74695731" w:rsidR="00D94C4F" w:rsidRDefault="00D94C4F" w:rsidP="00D94C4F">
      <w:pPr>
        <w:pStyle w:val="xp1"/>
        <w:spacing w:before="0" w:beforeAutospacing="0" w:after="0" w:afterAutospacing="0"/>
        <w:rPr>
          <w:rStyle w:val="xs1"/>
          <w:rFonts w:asciiTheme="minorHAnsi" w:hAnsiTheme="minorHAnsi" w:cstheme="minorHAnsi"/>
          <w:bCs/>
          <w:color w:val="000000" w:themeColor="text1"/>
          <w:sz w:val="22"/>
          <w:szCs w:val="22"/>
          <w:bdr w:val="none" w:sz="0" w:space="0" w:color="auto" w:frame="1"/>
        </w:rPr>
      </w:pPr>
      <w:r>
        <w:rPr>
          <w:rStyle w:val="xs1"/>
          <w:rFonts w:asciiTheme="minorHAnsi" w:hAnsiTheme="minorHAnsi" w:cstheme="minorHAnsi"/>
          <w:bCs/>
          <w:color w:val="000000" w:themeColor="text1"/>
          <w:sz w:val="22"/>
          <w:szCs w:val="22"/>
          <w:bdr w:val="none" w:sz="0" w:space="0" w:color="auto" w:frame="1"/>
        </w:rPr>
        <w:t>It was brought to our attention that some of the fireworks set up on the right side of the soccer fields are reaching the backyard of at least one home on South Street. When getting into final discussions with the fireworks company, we want to move some of these shells back. Janice Hayward to confirm with Police Chief that CORI checks will no longer be required. Once confirmed, Susan Hill to update the vendor application form to change the vendor fee from $150.00 to $100.00 and remove the CORI check information.</w:t>
      </w:r>
      <w:r w:rsidRPr="00181949">
        <w:rPr>
          <w:rStyle w:val="xs1"/>
          <w:rFonts w:asciiTheme="minorHAnsi" w:hAnsiTheme="minorHAnsi" w:cstheme="minorHAnsi"/>
          <w:bCs/>
          <w:color w:val="000000" w:themeColor="text1"/>
          <w:sz w:val="22"/>
          <w:szCs w:val="22"/>
          <w:bdr w:val="none" w:sz="0" w:space="0" w:color="auto" w:frame="1"/>
        </w:rPr>
        <w:t xml:space="preserve"> </w:t>
      </w:r>
      <w:r>
        <w:rPr>
          <w:rStyle w:val="xs1"/>
          <w:rFonts w:asciiTheme="minorHAnsi" w:hAnsiTheme="minorHAnsi" w:cstheme="minorHAnsi"/>
          <w:bCs/>
          <w:color w:val="000000" w:themeColor="text1"/>
          <w:sz w:val="22"/>
          <w:szCs w:val="22"/>
          <w:bdr w:val="none" w:sz="0" w:space="0" w:color="auto" w:frame="1"/>
        </w:rPr>
        <w:t xml:space="preserve">Susan Hill to reach out to all of last years’ vendors to gage interest in returning this year. Susan will also reach out to some new vendors through South Shore Food Truck Association. </w:t>
      </w:r>
      <w:r w:rsidR="00D33AE1">
        <w:rPr>
          <w:rStyle w:val="xs1"/>
          <w:rFonts w:asciiTheme="minorHAnsi" w:hAnsiTheme="minorHAnsi" w:cstheme="minorHAnsi"/>
          <w:bCs/>
          <w:color w:val="000000" w:themeColor="text1"/>
          <w:sz w:val="22"/>
          <w:szCs w:val="22"/>
          <w:bdr w:val="none" w:sz="0" w:space="0" w:color="auto" w:frame="1"/>
        </w:rPr>
        <w:t>Janice Hayward to reach out to get the Fireworks Committee on the agenda for an upcoming Selectmen’s meeting.</w:t>
      </w:r>
    </w:p>
    <w:p w14:paraId="52436C8C" w14:textId="77777777" w:rsidR="00D94C4F" w:rsidRPr="009F2D39" w:rsidRDefault="00D94C4F" w:rsidP="00D94C4F">
      <w:pPr>
        <w:pStyle w:val="xp1"/>
        <w:spacing w:before="0" w:beforeAutospacing="0" w:after="0" w:afterAutospacing="0"/>
        <w:rPr>
          <w:rStyle w:val="xs1"/>
          <w:rFonts w:asciiTheme="minorHAnsi" w:hAnsiTheme="minorHAnsi" w:cstheme="minorHAnsi"/>
          <w:color w:val="000000" w:themeColor="text1"/>
          <w:sz w:val="22"/>
          <w:szCs w:val="22"/>
          <w:bdr w:val="none" w:sz="0" w:space="0" w:color="auto" w:frame="1"/>
        </w:rPr>
      </w:pPr>
    </w:p>
    <w:p w14:paraId="57AC3D7E" w14:textId="77777777" w:rsidR="00D94C4F" w:rsidRPr="00181949" w:rsidRDefault="00D94C4F" w:rsidP="009F2D39">
      <w:pPr>
        <w:pStyle w:val="xp1"/>
        <w:spacing w:before="0" w:beforeAutospacing="0" w:after="0" w:afterAutospacing="0"/>
        <w:rPr>
          <w:rStyle w:val="xs1"/>
          <w:rFonts w:asciiTheme="minorHAnsi" w:hAnsiTheme="minorHAnsi" w:cstheme="minorHAnsi"/>
          <w:bCs/>
          <w:color w:val="000000" w:themeColor="text1"/>
          <w:sz w:val="22"/>
          <w:szCs w:val="22"/>
          <w:bdr w:val="none" w:sz="0" w:space="0" w:color="auto" w:frame="1"/>
        </w:rPr>
      </w:pPr>
    </w:p>
    <w:p w14:paraId="5CD5B3F1" w14:textId="77777777" w:rsidR="009F2D39" w:rsidRPr="009B118F" w:rsidRDefault="009F2D39" w:rsidP="009F2D39">
      <w:pPr>
        <w:pStyle w:val="xp1"/>
        <w:numPr>
          <w:ilvl w:val="0"/>
          <w:numId w:val="31"/>
        </w:numPr>
        <w:spacing w:before="0" w:beforeAutospacing="0" w:after="0" w:afterAutospacing="0"/>
        <w:rPr>
          <w:rStyle w:val="xs1"/>
          <w:rFonts w:asciiTheme="minorHAnsi" w:hAnsiTheme="minorHAnsi" w:cstheme="minorHAnsi"/>
          <w:color w:val="000000" w:themeColor="text1"/>
          <w:sz w:val="22"/>
          <w:szCs w:val="22"/>
          <w:bdr w:val="none" w:sz="0" w:space="0" w:color="auto" w:frame="1"/>
        </w:rPr>
      </w:pPr>
      <w:r>
        <w:rPr>
          <w:rStyle w:val="xs1"/>
          <w:rFonts w:asciiTheme="minorHAnsi" w:hAnsiTheme="minorHAnsi" w:cstheme="minorHAnsi"/>
          <w:b/>
          <w:color w:val="000000" w:themeColor="text1"/>
          <w:sz w:val="22"/>
          <w:szCs w:val="22"/>
          <w:bdr w:val="none" w:sz="0" w:space="0" w:color="auto" w:frame="1"/>
        </w:rPr>
        <w:t>Date for next meeting</w:t>
      </w:r>
    </w:p>
    <w:p w14:paraId="0CF6382C" w14:textId="77777777" w:rsidR="009F2D39" w:rsidRPr="009B118F" w:rsidRDefault="009F2D39" w:rsidP="009F2D39">
      <w:pPr>
        <w:pStyle w:val="xp1"/>
        <w:spacing w:before="0" w:beforeAutospacing="0" w:after="0" w:afterAutospacing="0"/>
        <w:rPr>
          <w:rStyle w:val="xs1"/>
          <w:rFonts w:asciiTheme="minorHAnsi" w:hAnsiTheme="minorHAnsi" w:cstheme="minorHAnsi"/>
          <w:color w:val="000000" w:themeColor="text1"/>
          <w:sz w:val="22"/>
          <w:szCs w:val="22"/>
          <w:bdr w:val="none" w:sz="0" w:space="0" w:color="auto" w:frame="1"/>
        </w:rPr>
      </w:pPr>
    </w:p>
    <w:p w14:paraId="258FCA7E" w14:textId="58BE5DEB" w:rsidR="00445D9A" w:rsidRDefault="00865E89" w:rsidP="00034220">
      <w:pPr>
        <w:pStyle w:val="xp1"/>
        <w:spacing w:before="0" w:beforeAutospacing="0" w:after="0" w:afterAutospacing="0"/>
        <w:rPr>
          <w:rStyle w:val="xs1"/>
          <w:rFonts w:asciiTheme="minorHAnsi" w:hAnsiTheme="minorHAnsi" w:cstheme="minorHAnsi"/>
          <w:color w:val="000000" w:themeColor="text1"/>
          <w:sz w:val="22"/>
          <w:szCs w:val="22"/>
          <w:bdr w:val="none" w:sz="0" w:space="0" w:color="auto" w:frame="1"/>
        </w:rPr>
      </w:pPr>
      <w:bookmarkStart w:id="0" w:name="_Hlk99193457"/>
      <w:r>
        <w:rPr>
          <w:rStyle w:val="xs1"/>
          <w:rFonts w:asciiTheme="minorHAnsi" w:hAnsiTheme="minorHAnsi" w:cstheme="minorHAnsi"/>
          <w:color w:val="000000" w:themeColor="text1"/>
          <w:sz w:val="22"/>
          <w:szCs w:val="22"/>
          <w:bdr w:val="none" w:sz="0" w:space="0" w:color="auto" w:frame="1"/>
        </w:rPr>
        <w:t>TBD</w:t>
      </w:r>
    </w:p>
    <w:p w14:paraId="3D0E3460" w14:textId="77777777" w:rsidR="00BB2DB4" w:rsidRPr="004A0734" w:rsidRDefault="00BB2DB4" w:rsidP="00034220">
      <w:pPr>
        <w:pStyle w:val="xp1"/>
        <w:spacing w:before="0" w:beforeAutospacing="0" w:after="0" w:afterAutospacing="0"/>
        <w:rPr>
          <w:rFonts w:cstheme="minorHAnsi"/>
          <w:highlight w:val="yellow"/>
        </w:rPr>
      </w:pPr>
    </w:p>
    <w:bookmarkEnd w:id="0"/>
    <w:p w14:paraId="1857FB86" w14:textId="77777777" w:rsidR="00BB600E" w:rsidRDefault="00BB600E" w:rsidP="00BB600E">
      <w:pPr>
        <w:autoSpaceDE w:val="0"/>
        <w:autoSpaceDN w:val="0"/>
        <w:adjustRightInd w:val="0"/>
        <w:spacing w:after="0" w:line="240" w:lineRule="auto"/>
        <w:rPr>
          <w:rFonts w:cstheme="minorHAnsi"/>
        </w:rPr>
      </w:pPr>
    </w:p>
    <w:p w14:paraId="751D1591" w14:textId="77777777" w:rsidR="003C4DC8" w:rsidRPr="000E4D71" w:rsidRDefault="003C4DC8" w:rsidP="003C4DC8">
      <w:pPr>
        <w:spacing w:after="0" w:line="240" w:lineRule="auto"/>
        <w:rPr>
          <w:rFonts w:cstheme="minorHAnsi"/>
        </w:rPr>
      </w:pPr>
    </w:p>
    <w:sectPr w:rsidR="003C4DC8" w:rsidRPr="000E4D71" w:rsidSect="00B63E0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1DF0" w14:textId="77777777" w:rsidR="000B7D12" w:rsidRDefault="000B7D12" w:rsidP="0010632C">
      <w:pPr>
        <w:spacing w:after="0" w:line="240" w:lineRule="auto"/>
      </w:pPr>
      <w:r>
        <w:separator/>
      </w:r>
    </w:p>
  </w:endnote>
  <w:endnote w:type="continuationSeparator" w:id="0">
    <w:p w14:paraId="5D9685D0" w14:textId="77777777" w:rsidR="000B7D12" w:rsidRDefault="000B7D12" w:rsidP="0010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Rockwell">
    <w:altName w:val="Canterbury"/>
    <w:panose1 w:val="02060603020205020403"/>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93FA" w14:textId="77777777" w:rsidR="0010632C" w:rsidRPr="002D0A90" w:rsidRDefault="0010632C" w:rsidP="0010632C">
    <w:pPr>
      <w:pStyle w:val="Footer"/>
      <w:jc w:val="center"/>
      <w:rPr>
        <w:rFonts w:ascii="Rockwell" w:hAnsi="Rockwell" w:cs="Segoe UI"/>
        <w:color w:val="910B0B"/>
      </w:rPr>
    </w:pPr>
    <w:r w:rsidRPr="002D0A90">
      <w:rPr>
        <w:rFonts w:ascii="Rockwell" w:hAnsi="Rockwell"/>
        <w:color w:val="910B0B"/>
      </w:rPr>
      <w:t xml:space="preserve">Halifax Fireworks Committee | </w:t>
    </w:r>
    <w:r w:rsidRPr="002D0A90">
      <w:rPr>
        <w:rFonts w:ascii="Rockwell" w:hAnsi="Rockwell"/>
        <w:color w:val="223A73"/>
      </w:rPr>
      <w:t>499 Plymouth Street, Halifax, MA 02338</w:t>
    </w:r>
    <w:r w:rsidRPr="002D0A90">
      <w:rPr>
        <w:rFonts w:ascii="Rockwell" w:hAnsi="Rockwell"/>
        <w:color w:val="910B0B"/>
      </w:rPr>
      <w:t xml:space="preserve"> | www.halifaxfireworks.org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2498" w14:textId="77777777" w:rsidR="000B7D12" w:rsidRDefault="000B7D12" w:rsidP="0010632C">
      <w:pPr>
        <w:spacing w:after="0" w:line="240" w:lineRule="auto"/>
      </w:pPr>
      <w:r>
        <w:separator/>
      </w:r>
    </w:p>
  </w:footnote>
  <w:footnote w:type="continuationSeparator" w:id="0">
    <w:p w14:paraId="29BEAF05" w14:textId="77777777" w:rsidR="000B7D12" w:rsidRDefault="000B7D12" w:rsidP="0010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ED44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0000065">
      <w:start w:val="1"/>
      <w:numFmt w:val="bullet"/>
      <w:lvlText w:val="⁃"/>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4557B"/>
    <w:multiLevelType w:val="hybridMultilevel"/>
    <w:tmpl w:val="147E7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046C2"/>
    <w:multiLevelType w:val="hybridMultilevel"/>
    <w:tmpl w:val="CC08C4F6"/>
    <w:lvl w:ilvl="0" w:tplc="B61621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52FC3"/>
    <w:multiLevelType w:val="hybridMultilevel"/>
    <w:tmpl w:val="04A816E6"/>
    <w:lvl w:ilvl="0" w:tplc="1C7E5168">
      <w:start w:val="2019"/>
      <w:numFmt w:val="bullet"/>
      <w:lvlText w:val="-"/>
      <w:lvlJc w:val="left"/>
      <w:pPr>
        <w:ind w:left="1080" w:hanging="360"/>
      </w:pPr>
      <w:rPr>
        <w:rFonts w:ascii="AppleSystemUIFont" w:eastAsiaTheme="minorHAnsi" w:hAnsi="AppleSystemUIFont"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30206"/>
    <w:multiLevelType w:val="hybridMultilevel"/>
    <w:tmpl w:val="E52A281E"/>
    <w:lvl w:ilvl="0" w:tplc="AB1027A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61AC"/>
    <w:multiLevelType w:val="hybridMultilevel"/>
    <w:tmpl w:val="F3B4E716"/>
    <w:lvl w:ilvl="0" w:tplc="8EA00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B5297"/>
    <w:multiLevelType w:val="hybridMultilevel"/>
    <w:tmpl w:val="1AAE0324"/>
    <w:lvl w:ilvl="0" w:tplc="54362D6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E324F"/>
    <w:multiLevelType w:val="hybridMultilevel"/>
    <w:tmpl w:val="734A7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1151B"/>
    <w:multiLevelType w:val="hybridMultilevel"/>
    <w:tmpl w:val="8054A930"/>
    <w:lvl w:ilvl="0" w:tplc="1C7E5168">
      <w:start w:val="2019"/>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211D"/>
    <w:multiLevelType w:val="hybridMultilevel"/>
    <w:tmpl w:val="E588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52310"/>
    <w:multiLevelType w:val="hybridMultilevel"/>
    <w:tmpl w:val="A2D65B52"/>
    <w:lvl w:ilvl="0" w:tplc="0A12A0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8F727CA"/>
    <w:multiLevelType w:val="hybridMultilevel"/>
    <w:tmpl w:val="0F767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22F57"/>
    <w:multiLevelType w:val="hybridMultilevel"/>
    <w:tmpl w:val="632E3136"/>
    <w:lvl w:ilvl="0" w:tplc="35FC756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00AE8"/>
    <w:multiLevelType w:val="hybridMultilevel"/>
    <w:tmpl w:val="9AC8718A"/>
    <w:lvl w:ilvl="0" w:tplc="CD24776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00D61"/>
    <w:multiLevelType w:val="hybridMultilevel"/>
    <w:tmpl w:val="237E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0487E"/>
    <w:multiLevelType w:val="hybridMultilevel"/>
    <w:tmpl w:val="51801F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9669D"/>
    <w:multiLevelType w:val="hybridMultilevel"/>
    <w:tmpl w:val="C6FC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C5557"/>
    <w:multiLevelType w:val="hybridMultilevel"/>
    <w:tmpl w:val="234459BC"/>
    <w:lvl w:ilvl="0" w:tplc="CE04160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6759D"/>
    <w:multiLevelType w:val="hybridMultilevel"/>
    <w:tmpl w:val="BF0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8515A"/>
    <w:multiLevelType w:val="hybridMultilevel"/>
    <w:tmpl w:val="3284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6528B"/>
    <w:multiLevelType w:val="hybridMultilevel"/>
    <w:tmpl w:val="5BBE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15E7B"/>
    <w:multiLevelType w:val="hybridMultilevel"/>
    <w:tmpl w:val="0F767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435BE"/>
    <w:multiLevelType w:val="multilevel"/>
    <w:tmpl w:val="65526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04568A"/>
    <w:multiLevelType w:val="hybridMultilevel"/>
    <w:tmpl w:val="0F767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9371B"/>
    <w:multiLevelType w:val="hybridMultilevel"/>
    <w:tmpl w:val="8200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050C2"/>
    <w:multiLevelType w:val="hybridMultilevel"/>
    <w:tmpl w:val="E62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16D13"/>
    <w:multiLevelType w:val="hybridMultilevel"/>
    <w:tmpl w:val="147E7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A6CCB"/>
    <w:multiLevelType w:val="hybridMultilevel"/>
    <w:tmpl w:val="D2C4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F5607"/>
    <w:multiLevelType w:val="hybridMultilevel"/>
    <w:tmpl w:val="16DE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C4763F"/>
    <w:multiLevelType w:val="hybridMultilevel"/>
    <w:tmpl w:val="0F767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739332">
    <w:abstractNumId w:val="29"/>
  </w:num>
  <w:num w:numId="2" w16cid:durableId="2077782729">
    <w:abstractNumId w:val="27"/>
  </w:num>
  <w:num w:numId="3" w16cid:durableId="299071307">
    <w:abstractNumId w:val="2"/>
  </w:num>
  <w:num w:numId="4" w16cid:durableId="1527062941">
    <w:abstractNumId w:val="0"/>
  </w:num>
  <w:num w:numId="5" w16cid:durableId="172842103">
    <w:abstractNumId w:val="1"/>
  </w:num>
  <w:num w:numId="6" w16cid:durableId="1237280444">
    <w:abstractNumId w:val="9"/>
  </w:num>
  <w:num w:numId="7" w16cid:durableId="1533227226">
    <w:abstractNumId w:val="4"/>
  </w:num>
  <w:num w:numId="8" w16cid:durableId="1591430358">
    <w:abstractNumId w:val="22"/>
  </w:num>
  <w:num w:numId="9" w16cid:durableId="2030527374">
    <w:abstractNumId w:val="14"/>
  </w:num>
  <w:num w:numId="10" w16cid:durableId="605120474">
    <w:abstractNumId w:val="18"/>
  </w:num>
  <w:num w:numId="11" w16cid:durableId="1196767817">
    <w:abstractNumId w:val="17"/>
  </w:num>
  <w:num w:numId="12" w16cid:durableId="187449934">
    <w:abstractNumId w:val="12"/>
  </w:num>
  <w:num w:numId="13" w16cid:durableId="560364929">
    <w:abstractNumId w:val="26"/>
  </w:num>
  <w:num w:numId="14" w16cid:durableId="57363092">
    <w:abstractNumId w:val="6"/>
  </w:num>
  <w:num w:numId="15" w16cid:durableId="1879272937">
    <w:abstractNumId w:val="30"/>
  </w:num>
  <w:num w:numId="16" w16cid:durableId="188957343">
    <w:abstractNumId w:val="24"/>
  </w:num>
  <w:num w:numId="17" w16cid:durableId="867449416">
    <w:abstractNumId w:val="3"/>
  </w:num>
  <w:num w:numId="18" w16cid:durableId="1421296237">
    <w:abstractNumId w:val="5"/>
  </w:num>
  <w:num w:numId="19" w16cid:durableId="292911039">
    <w:abstractNumId w:val="16"/>
  </w:num>
  <w:num w:numId="20" w16cid:durableId="983268018">
    <w:abstractNumId w:val="28"/>
  </w:num>
  <w:num w:numId="21" w16cid:durableId="1089547545">
    <w:abstractNumId w:val="19"/>
  </w:num>
  <w:num w:numId="22" w16cid:durableId="786385541">
    <w:abstractNumId w:val="25"/>
  </w:num>
  <w:num w:numId="23" w16cid:durableId="1671254357">
    <w:abstractNumId w:val="10"/>
  </w:num>
  <w:num w:numId="24" w16cid:durableId="1645619783">
    <w:abstractNumId w:val="23"/>
  </w:num>
  <w:num w:numId="25" w16cid:durableId="303774252">
    <w:abstractNumId w:val="8"/>
  </w:num>
  <w:num w:numId="26" w16cid:durableId="1205173162">
    <w:abstractNumId w:val="15"/>
  </w:num>
  <w:num w:numId="27" w16cid:durableId="354385660">
    <w:abstractNumId w:val="20"/>
  </w:num>
  <w:num w:numId="28" w16cid:durableId="847839615">
    <w:abstractNumId w:val="21"/>
  </w:num>
  <w:num w:numId="29" w16cid:durableId="122236348">
    <w:abstractNumId w:val="11"/>
  </w:num>
  <w:num w:numId="30" w16cid:durableId="1711882094">
    <w:abstractNumId w:val="7"/>
  </w:num>
  <w:num w:numId="31" w16cid:durableId="5081753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2Nzc3srAwMTG2MDBU0lEKTi0uzszPAykwrgUA8iVnySwAAAA="/>
  </w:docVars>
  <w:rsids>
    <w:rsidRoot w:val="003C4DC8"/>
    <w:rsid w:val="00010202"/>
    <w:rsid w:val="000133DB"/>
    <w:rsid w:val="00013515"/>
    <w:rsid w:val="00034220"/>
    <w:rsid w:val="000375D8"/>
    <w:rsid w:val="0004052A"/>
    <w:rsid w:val="0004668C"/>
    <w:rsid w:val="00055E68"/>
    <w:rsid w:val="0005604B"/>
    <w:rsid w:val="00061F17"/>
    <w:rsid w:val="000647F4"/>
    <w:rsid w:val="00065BEF"/>
    <w:rsid w:val="00074069"/>
    <w:rsid w:val="00083ED7"/>
    <w:rsid w:val="00097170"/>
    <w:rsid w:val="000A488B"/>
    <w:rsid w:val="000B6B7F"/>
    <w:rsid w:val="000B7D12"/>
    <w:rsid w:val="000C1861"/>
    <w:rsid w:val="000E2830"/>
    <w:rsid w:val="000E4D71"/>
    <w:rsid w:val="000F112B"/>
    <w:rsid w:val="001039B1"/>
    <w:rsid w:val="00104B9E"/>
    <w:rsid w:val="0010632C"/>
    <w:rsid w:val="00111130"/>
    <w:rsid w:val="001335F7"/>
    <w:rsid w:val="00134A10"/>
    <w:rsid w:val="001357E4"/>
    <w:rsid w:val="001452A0"/>
    <w:rsid w:val="00150E7F"/>
    <w:rsid w:val="00156B42"/>
    <w:rsid w:val="0017168E"/>
    <w:rsid w:val="00174CFF"/>
    <w:rsid w:val="00181949"/>
    <w:rsid w:val="00194A53"/>
    <w:rsid w:val="001A424B"/>
    <w:rsid w:val="001B711A"/>
    <w:rsid w:val="001C10DA"/>
    <w:rsid w:val="001C6A1A"/>
    <w:rsid w:val="001E66F7"/>
    <w:rsid w:val="001F1A9B"/>
    <w:rsid w:val="001F7BF9"/>
    <w:rsid w:val="00200D88"/>
    <w:rsid w:val="00202B9D"/>
    <w:rsid w:val="00203A16"/>
    <w:rsid w:val="00205EB7"/>
    <w:rsid w:val="00215CA8"/>
    <w:rsid w:val="00223B98"/>
    <w:rsid w:val="0022409B"/>
    <w:rsid w:val="0026060C"/>
    <w:rsid w:val="00292833"/>
    <w:rsid w:val="00295413"/>
    <w:rsid w:val="002A6C63"/>
    <w:rsid w:val="002A79EB"/>
    <w:rsid w:val="002B227E"/>
    <w:rsid w:val="002D0A90"/>
    <w:rsid w:val="002F0AB3"/>
    <w:rsid w:val="002F587D"/>
    <w:rsid w:val="003146AD"/>
    <w:rsid w:val="00332465"/>
    <w:rsid w:val="003336DA"/>
    <w:rsid w:val="00336841"/>
    <w:rsid w:val="0034372D"/>
    <w:rsid w:val="00353896"/>
    <w:rsid w:val="00353AEA"/>
    <w:rsid w:val="00354D65"/>
    <w:rsid w:val="0035645D"/>
    <w:rsid w:val="00365DCB"/>
    <w:rsid w:val="003B1213"/>
    <w:rsid w:val="003B6E6A"/>
    <w:rsid w:val="003C4DC8"/>
    <w:rsid w:val="003D1905"/>
    <w:rsid w:val="003D2B7C"/>
    <w:rsid w:val="003D4A9B"/>
    <w:rsid w:val="003D5D6D"/>
    <w:rsid w:val="003E3600"/>
    <w:rsid w:val="00413791"/>
    <w:rsid w:val="00423FAD"/>
    <w:rsid w:val="004301CB"/>
    <w:rsid w:val="0043652B"/>
    <w:rsid w:val="00444E53"/>
    <w:rsid w:val="00445D9A"/>
    <w:rsid w:val="00453261"/>
    <w:rsid w:val="004543DF"/>
    <w:rsid w:val="004559CD"/>
    <w:rsid w:val="004606AF"/>
    <w:rsid w:val="00475011"/>
    <w:rsid w:val="004970FE"/>
    <w:rsid w:val="004A026E"/>
    <w:rsid w:val="004A0734"/>
    <w:rsid w:val="004A1FDA"/>
    <w:rsid w:val="004C7DC6"/>
    <w:rsid w:val="005014A8"/>
    <w:rsid w:val="00507396"/>
    <w:rsid w:val="00512862"/>
    <w:rsid w:val="005212EA"/>
    <w:rsid w:val="00526919"/>
    <w:rsid w:val="005305BA"/>
    <w:rsid w:val="00530AA4"/>
    <w:rsid w:val="00570E6E"/>
    <w:rsid w:val="00571242"/>
    <w:rsid w:val="0058043F"/>
    <w:rsid w:val="005835C5"/>
    <w:rsid w:val="005861B6"/>
    <w:rsid w:val="005A1E24"/>
    <w:rsid w:val="005C1559"/>
    <w:rsid w:val="005D547A"/>
    <w:rsid w:val="005F18E3"/>
    <w:rsid w:val="00616605"/>
    <w:rsid w:val="006417C9"/>
    <w:rsid w:val="00656E69"/>
    <w:rsid w:val="00682A6E"/>
    <w:rsid w:val="006B2B8C"/>
    <w:rsid w:val="006C60E2"/>
    <w:rsid w:val="006D0FB2"/>
    <w:rsid w:val="006E7192"/>
    <w:rsid w:val="006F59BB"/>
    <w:rsid w:val="00702E5A"/>
    <w:rsid w:val="00735D70"/>
    <w:rsid w:val="0073697F"/>
    <w:rsid w:val="00736E38"/>
    <w:rsid w:val="00745A31"/>
    <w:rsid w:val="00750EB4"/>
    <w:rsid w:val="0075287F"/>
    <w:rsid w:val="0076133A"/>
    <w:rsid w:val="00765896"/>
    <w:rsid w:val="00775D6A"/>
    <w:rsid w:val="00787BA7"/>
    <w:rsid w:val="007925FA"/>
    <w:rsid w:val="007C2EDE"/>
    <w:rsid w:val="007C7900"/>
    <w:rsid w:val="007F054C"/>
    <w:rsid w:val="007F0B0F"/>
    <w:rsid w:val="007F0EAA"/>
    <w:rsid w:val="007F32FB"/>
    <w:rsid w:val="007F5413"/>
    <w:rsid w:val="00820B87"/>
    <w:rsid w:val="0083275D"/>
    <w:rsid w:val="00836EF3"/>
    <w:rsid w:val="0085084C"/>
    <w:rsid w:val="00860F71"/>
    <w:rsid w:val="00865E89"/>
    <w:rsid w:val="0087554C"/>
    <w:rsid w:val="00876D9A"/>
    <w:rsid w:val="008B1523"/>
    <w:rsid w:val="008D3795"/>
    <w:rsid w:val="00924FD1"/>
    <w:rsid w:val="00947AE2"/>
    <w:rsid w:val="009677A4"/>
    <w:rsid w:val="009716EA"/>
    <w:rsid w:val="00973AF1"/>
    <w:rsid w:val="009743F3"/>
    <w:rsid w:val="00976B63"/>
    <w:rsid w:val="009907C8"/>
    <w:rsid w:val="009A0B8F"/>
    <w:rsid w:val="009A761B"/>
    <w:rsid w:val="009B085E"/>
    <w:rsid w:val="009B118F"/>
    <w:rsid w:val="009B1BCB"/>
    <w:rsid w:val="009B61B5"/>
    <w:rsid w:val="009B7598"/>
    <w:rsid w:val="009E64FC"/>
    <w:rsid w:val="009F2D39"/>
    <w:rsid w:val="00A2437A"/>
    <w:rsid w:val="00A30671"/>
    <w:rsid w:val="00A435C2"/>
    <w:rsid w:val="00A50977"/>
    <w:rsid w:val="00A62609"/>
    <w:rsid w:val="00A705BB"/>
    <w:rsid w:val="00AC2597"/>
    <w:rsid w:val="00AD0A60"/>
    <w:rsid w:val="00AD63E3"/>
    <w:rsid w:val="00B24F3F"/>
    <w:rsid w:val="00B35CE0"/>
    <w:rsid w:val="00B63E09"/>
    <w:rsid w:val="00B74309"/>
    <w:rsid w:val="00B9224D"/>
    <w:rsid w:val="00BB2DB4"/>
    <w:rsid w:val="00BB5AF1"/>
    <w:rsid w:val="00BB600E"/>
    <w:rsid w:val="00BC338C"/>
    <w:rsid w:val="00C00990"/>
    <w:rsid w:val="00C063F2"/>
    <w:rsid w:val="00C101FC"/>
    <w:rsid w:val="00C10FB9"/>
    <w:rsid w:val="00C20D6D"/>
    <w:rsid w:val="00C23B5F"/>
    <w:rsid w:val="00C31E3A"/>
    <w:rsid w:val="00C4350F"/>
    <w:rsid w:val="00C54B90"/>
    <w:rsid w:val="00C664E6"/>
    <w:rsid w:val="00C67896"/>
    <w:rsid w:val="00CA51F4"/>
    <w:rsid w:val="00CC21DE"/>
    <w:rsid w:val="00CC5A1A"/>
    <w:rsid w:val="00CD2027"/>
    <w:rsid w:val="00CE4F15"/>
    <w:rsid w:val="00CF08DA"/>
    <w:rsid w:val="00D33AE1"/>
    <w:rsid w:val="00D3605D"/>
    <w:rsid w:val="00D4232C"/>
    <w:rsid w:val="00D4444E"/>
    <w:rsid w:val="00D46D0A"/>
    <w:rsid w:val="00D506F2"/>
    <w:rsid w:val="00D66A79"/>
    <w:rsid w:val="00D8019C"/>
    <w:rsid w:val="00D81952"/>
    <w:rsid w:val="00D90413"/>
    <w:rsid w:val="00D90980"/>
    <w:rsid w:val="00D94359"/>
    <w:rsid w:val="00D94C4F"/>
    <w:rsid w:val="00DA131B"/>
    <w:rsid w:val="00DA1CC4"/>
    <w:rsid w:val="00DB275D"/>
    <w:rsid w:val="00DC164C"/>
    <w:rsid w:val="00DC1785"/>
    <w:rsid w:val="00DC7C2B"/>
    <w:rsid w:val="00DD4914"/>
    <w:rsid w:val="00DE7CBB"/>
    <w:rsid w:val="00DF3594"/>
    <w:rsid w:val="00E42E41"/>
    <w:rsid w:val="00E61AB6"/>
    <w:rsid w:val="00E64AD1"/>
    <w:rsid w:val="00E865C6"/>
    <w:rsid w:val="00E95C5F"/>
    <w:rsid w:val="00EB61CA"/>
    <w:rsid w:val="00ED2E98"/>
    <w:rsid w:val="00F05CC8"/>
    <w:rsid w:val="00F13014"/>
    <w:rsid w:val="00F4713A"/>
    <w:rsid w:val="00F7025C"/>
    <w:rsid w:val="00F70EA6"/>
    <w:rsid w:val="00F80887"/>
    <w:rsid w:val="00FB491C"/>
    <w:rsid w:val="00FD18CF"/>
    <w:rsid w:val="00FD26F9"/>
    <w:rsid w:val="00FE2231"/>
    <w:rsid w:val="00FE3D9C"/>
    <w:rsid w:val="00FF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329"/>
  <w15:docId w15:val="{6B3ACC1C-B558-4FB2-BCD2-0D7B84EA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4B"/>
  </w:style>
  <w:style w:type="paragraph" w:styleId="Heading1">
    <w:name w:val="heading 1"/>
    <w:basedOn w:val="Normal"/>
    <w:next w:val="Normal"/>
    <w:link w:val="Heading1Char"/>
    <w:uiPriority w:val="9"/>
    <w:qFormat/>
    <w:rsid w:val="005212E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12E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16"/>
    <w:rPr>
      <w:rFonts w:ascii="Tahoma" w:hAnsi="Tahoma" w:cs="Tahoma"/>
      <w:sz w:val="16"/>
      <w:szCs w:val="16"/>
    </w:rPr>
  </w:style>
  <w:style w:type="character" w:styleId="Hyperlink">
    <w:name w:val="Hyperlink"/>
    <w:basedOn w:val="DefaultParagraphFont"/>
    <w:uiPriority w:val="99"/>
    <w:unhideWhenUsed/>
    <w:rsid w:val="00203A16"/>
    <w:rPr>
      <w:color w:val="0000FF" w:themeColor="hyperlink"/>
      <w:u w:val="single"/>
    </w:rPr>
  </w:style>
  <w:style w:type="paragraph" w:styleId="ListParagraph">
    <w:name w:val="List Paragraph"/>
    <w:basedOn w:val="Normal"/>
    <w:uiPriority w:val="34"/>
    <w:qFormat/>
    <w:rsid w:val="0010632C"/>
    <w:pPr>
      <w:ind w:left="720"/>
      <w:contextualSpacing/>
    </w:pPr>
  </w:style>
  <w:style w:type="character" w:customStyle="1" w:styleId="UnresolvedMention1">
    <w:name w:val="Unresolved Mention1"/>
    <w:basedOn w:val="DefaultParagraphFont"/>
    <w:uiPriority w:val="99"/>
    <w:semiHidden/>
    <w:unhideWhenUsed/>
    <w:rsid w:val="0010632C"/>
    <w:rPr>
      <w:color w:val="808080"/>
      <w:shd w:val="clear" w:color="auto" w:fill="E6E6E6"/>
    </w:rPr>
  </w:style>
  <w:style w:type="paragraph" w:styleId="Header">
    <w:name w:val="header"/>
    <w:basedOn w:val="Normal"/>
    <w:link w:val="HeaderChar"/>
    <w:uiPriority w:val="99"/>
    <w:unhideWhenUsed/>
    <w:rsid w:val="00106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2C"/>
  </w:style>
  <w:style w:type="paragraph" w:styleId="Footer">
    <w:name w:val="footer"/>
    <w:basedOn w:val="Normal"/>
    <w:link w:val="FooterChar"/>
    <w:uiPriority w:val="99"/>
    <w:unhideWhenUsed/>
    <w:rsid w:val="0010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2C"/>
  </w:style>
  <w:style w:type="character" w:customStyle="1" w:styleId="Heading1Char">
    <w:name w:val="Heading 1 Char"/>
    <w:basedOn w:val="DefaultParagraphFont"/>
    <w:link w:val="Heading1"/>
    <w:uiPriority w:val="9"/>
    <w:rsid w:val="005212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12E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212EA"/>
    <w:rPr>
      <w:b/>
      <w:bCs/>
    </w:rPr>
  </w:style>
  <w:style w:type="table" w:styleId="TableGrid">
    <w:name w:val="Table Grid"/>
    <w:basedOn w:val="TableNormal"/>
    <w:uiPriority w:val="59"/>
    <w:rsid w:val="00BC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7F3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7F32FB"/>
  </w:style>
  <w:style w:type="paragraph" w:customStyle="1" w:styleId="xp2">
    <w:name w:val="x_p2"/>
    <w:basedOn w:val="Normal"/>
    <w:rsid w:val="007F3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51">
      <w:bodyDiv w:val="1"/>
      <w:marLeft w:val="0"/>
      <w:marRight w:val="0"/>
      <w:marTop w:val="0"/>
      <w:marBottom w:val="0"/>
      <w:divBdr>
        <w:top w:val="none" w:sz="0" w:space="0" w:color="auto"/>
        <w:left w:val="none" w:sz="0" w:space="0" w:color="auto"/>
        <w:bottom w:val="none" w:sz="0" w:space="0" w:color="auto"/>
        <w:right w:val="none" w:sz="0" w:space="0" w:color="auto"/>
      </w:divBdr>
    </w:div>
    <w:div w:id="74061212">
      <w:bodyDiv w:val="1"/>
      <w:marLeft w:val="0"/>
      <w:marRight w:val="0"/>
      <w:marTop w:val="0"/>
      <w:marBottom w:val="0"/>
      <w:divBdr>
        <w:top w:val="none" w:sz="0" w:space="0" w:color="auto"/>
        <w:left w:val="none" w:sz="0" w:space="0" w:color="auto"/>
        <w:bottom w:val="none" w:sz="0" w:space="0" w:color="auto"/>
        <w:right w:val="none" w:sz="0" w:space="0" w:color="auto"/>
      </w:divBdr>
    </w:div>
    <w:div w:id="107890571">
      <w:bodyDiv w:val="1"/>
      <w:marLeft w:val="0"/>
      <w:marRight w:val="0"/>
      <w:marTop w:val="0"/>
      <w:marBottom w:val="0"/>
      <w:divBdr>
        <w:top w:val="none" w:sz="0" w:space="0" w:color="auto"/>
        <w:left w:val="none" w:sz="0" w:space="0" w:color="auto"/>
        <w:bottom w:val="none" w:sz="0" w:space="0" w:color="auto"/>
        <w:right w:val="none" w:sz="0" w:space="0" w:color="auto"/>
      </w:divBdr>
    </w:div>
    <w:div w:id="112796284">
      <w:bodyDiv w:val="1"/>
      <w:marLeft w:val="0"/>
      <w:marRight w:val="0"/>
      <w:marTop w:val="0"/>
      <w:marBottom w:val="0"/>
      <w:divBdr>
        <w:top w:val="none" w:sz="0" w:space="0" w:color="auto"/>
        <w:left w:val="none" w:sz="0" w:space="0" w:color="auto"/>
        <w:bottom w:val="none" w:sz="0" w:space="0" w:color="auto"/>
        <w:right w:val="none" w:sz="0" w:space="0" w:color="auto"/>
      </w:divBdr>
    </w:div>
    <w:div w:id="963728641">
      <w:bodyDiv w:val="1"/>
      <w:marLeft w:val="0"/>
      <w:marRight w:val="0"/>
      <w:marTop w:val="0"/>
      <w:marBottom w:val="0"/>
      <w:divBdr>
        <w:top w:val="none" w:sz="0" w:space="0" w:color="auto"/>
        <w:left w:val="none" w:sz="0" w:space="0" w:color="auto"/>
        <w:bottom w:val="none" w:sz="0" w:space="0" w:color="auto"/>
        <w:right w:val="none" w:sz="0" w:space="0" w:color="auto"/>
      </w:divBdr>
    </w:div>
    <w:div w:id="1504398364">
      <w:bodyDiv w:val="1"/>
      <w:marLeft w:val="0"/>
      <w:marRight w:val="0"/>
      <w:marTop w:val="0"/>
      <w:marBottom w:val="0"/>
      <w:divBdr>
        <w:top w:val="none" w:sz="0" w:space="0" w:color="auto"/>
        <w:left w:val="none" w:sz="0" w:space="0" w:color="auto"/>
        <w:bottom w:val="none" w:sz="0" w:space="0" w:color="auto"/>
        <w:right w:val="none" w:sz="0" w:space="0" w:color="auto"/>
      </w:divBdr>
    </w:div>
    <w:div w:id="1504975902">
      <w:bodyDiv w:val="1"/>
      <w:marLeft w:val="0"/>
      <w:marRight w:val="0"/>
      <w:marTop w:val="0"/>
      <w:marBottom w:val="0"/>
      <w:divBdr>
        <w:top w:val="none" w:sz="0" w:space="0" w:color="auto"/>
        <w:left w:val="none" w:sz="0" w:space="0" w:color="auto"/>
        <w:bottom w:val="none" w:sz="0" w:space="0" w:color="auto"/>
        <w:right w:val="none" w:sz="0" w:space="0" w:color="auto"/>
      </w:divBdr>
    </w:div>
    <w:div w:id="21228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A9425-079E-4E2E-B0BA-70B539B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Shoop</dc:creator>
  <cp:lastModifiedBy>McSherry, Pamela</cp:lastModifiedBy>
  <cp:revision>2</cp:revision>
  <cp:lastPrinted>2019-03-26T23:15:00Z</cp:lastPrinted>
  <dcterms:created xsi:type="dcterms:W3CDTF">2023-03-20T13:38:00Z</dcterms:created>
  <dcterms:modified xsi:type="dcterms:W3CDTF">2023-03-20T13:38:00Z</dcterms:modified>
</cp:coreProperties>
</file>