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B13955" w14:textId="77777777" w:rsidR="00616CE8" w:rsidRPr="00177D25" w:rsidRDefault="00616CE8" w:rsidP="00616CE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5054162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>June 8</w:t>
      </w:r>
      <w:r w:rsidR="00FC1185" w:rsidRPr="00324CD4">
        <w:rPr>
          <w:sz w:val="23"/>
          <w:szCs w:val="23"/>
        </w:rPr>
        <w:t>, 2021</w:t>
      </w:r>
    </w:p>
    <w:p w14:paraId="32FBB045" w14:textId="7D59392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ED12BB">
        <w:rPr>
          <w:sz w:val="23"/>
          <w:szCs w:val="23"/>
        </w:rPr>
        <w:t>4:00</w:t>
      </w:r>
      <w:r w:rsidR="004A14E5" w:rsidRPr="00324CD4">
        <w:rPr>
          <w:sz w:val="23"/>
          <w:szCs w:val="23"/>
        </w:rPr>
        <w:t xml:space="preserve"> p.m.</w:t>
      </w:r>
    </w:p>
    <w:p w14:paraId="612F38E8" w14:textId="53A06521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>Great Hall, Halifax Town Hall, 499 Plymouth Street</w:t>
      </w:r>
    </w:p>
    <w:p w14:paraId="5C7BE521" w14:textId="77777777" w:rsidR="000E72E5" w:rsidRPr="00352D53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1EE2DB65" w:rsidR="00BC7E1D" w:rsidRPr="00352D53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28EDCE7B" w14:textId="3AD134B6" w:rsidR="006A63BF" w:rsidRDefault="006A63BF" w:rsidP="006A63BF">
      <w:pPr>
        <w:pStyle w:val="PlainText"/>
        <w:ind w:firstLine="360"/>
        <w:rPr>
          <w:rFonts w:ascii="Times New Roman" w:hAnsi="Times New Roman"/>
          <w:sz w:val="24"/>
          <w:szCs w:val="24"/>
        </w:rPr>
      </w:pPr>
    </w:p>
    <w:p w14:paraId="78B2A9FF" w14:textId="039C8669" w:rsidR="00ED12BB" w:rsidRDefault="00ED12BB" w:rsidP="00ED12B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Vote to go into executive session for the following on-going litigation:</w:t>
      </w:r>
    </w:p>
    <w:p w14:paraId="54F7A58B" w14:textId="77777777" w:rsidR="00ED12BB" w:rsidRDefault="00ED12BB" w:rsidP="00ED12BB">
      <w:pPr>
        <w:rPr>
          <w:color w:val="000000" w:themeColor="text1"/>
          <w:szCs w:val="24"/>
        </w:rPr>
      </w:pPr>
    </w:p>
    <w:p w14:paraId="41B4E97D" w14:textId="77777777" w:rsidR="009D716C" w:rsidRPr="00AB4DE1" w:rsidRDefault="009D716C" w:rsidP="009D716C">
      <w:pPr>
        <w:ind w:right="-187"/>
        <w:rPr>
          <w:color w:val="000000" w:themeColor="text1"/>
        </w:rPr>
      </w:pPr>
      <w:r w:rsidRPr="00AB4DE1">
        <w:rPr>
          <w:color w:val="000000" w:themeColor="text1"/>
          <w:szCs w:val="24"/>
        </w:rPr>
        <w:t xml:space="preserve">Halifax Solar v. Halifax (tax abatement case) </w:t>
      </w:r>
    </w:p>
    <w:p w14:paraId="546E348E" w14:textId="77777777" w:rsidR="009D716C" w:rsidRPr="00AB4DE1" w:rsidRDefault="009D716C" w:rsidP="009D716C">
      <w:pPr>
        <w:spacing w:after="60"/>
        <w:ind w:right="-187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Halifax v. Marble (zoning/building permit enforcement case)</w:t>
      </w:r>
    </w:p>
    <w:p w14:paraId="228E3B0F" w14:textId="77777777" w:rsidR="00ED12BB" w:rsidRPr="00AB4DE1" w:rsidRDefault="00ED12BB" w:rsidP="00ED12BB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57C690B" w14:textId="77777777" w:rsidR="00ED12BB" w:rsidRPr="00AB4DE1" w:rsidRDefault="00ED12BB" w:rsidP="00ED12BB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17MIS 000507</w:t>
      </w:r>
    </w:p>
    <w:p w14:paraId="50D6A67C" w14:textId="77777777" w:rsidR="00ED12BB" w:rsidRPr="00AB4DE1" w:rsidRDefault="00ED12BB" w:rsidP="00ED12BB">
      <w:pPr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55BDB491" w14:textId="77777777" w:rsidR="00ED12BB" w:rsidRPr="00AB4DE1" w:rsidRDefault="00ED12BB" w:rsidP="00ED12BB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69C5107D" w14:textId="77777777" w:rsidR="00ED12BB" w:rsidRPr="00AB4DE1" w:rsidRDefault="00ED12BB" w:rsidP="00ED12BB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20 MISC000372</w:t>
      </w:r>
    </w:p>
    <w:p w14:paraId="4816883E" w14:textId="35C915A4" w:rsidR="00ED12BB" w:rsidRDefault="00ED12BB" w:rsidP="00ED12BB">
      <w:pPr>
        <w:ind w:right="-187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7E5013F5" w14:textId="77777777" w:rsidR="00ED12BB" w:rsidRPr="00AB4DE1" w:rsidRDefault="00ED12BB" w:rsidP="00ED12BB">
      <w:pPr>
        <w:ind w:right="-187"/>
        <w:rPr>
          <w:color w:val="000000" w:themeColor="text1"/>
          <w:szCs w:val="24"/>
        </w:rPr>
      </w:pPr>
    </w:p>
    <w:p w14:paraId="35AD848B" w14:textId="77777777" w:rsidR="00ED12BB" w:rsidRPr="00AB4DE1" w:rsidRDefault="00ED12BB" w:rsidP="00ED12BB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30819E6F" w14:textId="77777777" w:rsidR="00ED12BB" w:rsidRPr="006A63BF" w:rsidRDefault="00ED12BB" w:rsidP="00ED12BB">
      <w:pPr>
        <w:pStyle w:val="PlainText"/>
        <w:rPr>
          <w:rFonts w:ascii="Times New Roman" w:hAnsi="Times New Roman"/>
          <w:sz w:val="24"/>
          <w:szCs w:val="24"/>
        </w:rPr>
      </w:pPr>
    </w:p>
    <w:p w14:paraId="2181AB93" w14:textId="26C5BBF0" w:rsidR="00E35876" w:rsidRPr="00324CD4" w:rsidRDefault="00164FED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324CD4">
        <w:rPr>
          <w:rFonts w:eastAsia="Calibri"/>
          <w:b/>
          <w:bCs/>
          <w:i/>
          <w:szCs w:val="24"/>
        </w:rPr>
        <w:t>Scheduled Appointments</w:t>
      </w:r>
    </w:p>
    <w:bookmarkEnd w:id="0"/>
    <w:p w14:paraId="53FB133C" w14:textId="5B853885" w:rsidR="00AB4DE1" w:rsidRDefault="00AB4DE1" w:rsidP="00164FED">
      <w:pPr>
        <w:tabs>
          <w:tab w:val="left" w:pos="0"/>
          <w:tab w:val="left" w:pos="1440"/>
        </w:tabs>
        <w:rPr>
          <w:rFonts w:eastAsia="Calibri"/>
          <w:b/>
          <w:bCs/>
          <w:iCs/>
          <w:szCs w:val="24"/>
        </w:rPr>
      </w:pPr>
    </w:p>
    <w:p w14:paraId="20D625C7" w14:textId="6033C007" w:rsidR="00ED12BB" w:rsidRPr="00ED12BB" w:rsidRDefault="00ED12BB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szCs w:val="24"/>
        </w:rPr>
        <w:t>None</w:t>
      </w:r>
    </w:p>
    <w:p w14:paraId="2A46E377" w14:textId="77777777" w:rsidR="00AB4DE1" w:rsidRDefault="00AB4DE1" w:rsidP="00164FED">
      <w:pPr>
        <w:tabs>
          <w:tab w:val="left" w:pos="0"/>
          <w:tab w:val="left" w:pos="1440"/>
        </w:tabs>
        <w:rPr>
          <w:rFonts w:eastAsia="Calibri"/>
          <w:b/>
          <w:bCs/>
          <w:iCs/>
          <w:color w:val="000000" w:themeColor="text1"/>
          <w:szCs w:val="24"/>
        </w:rPr>
      </w:pPr>
    </w:p>
    <w:p w14:paraId="0CF412A8" w14:textId="621DBF75" w:rsidR="00164FED" w:rsidRPr="00AB4DE1" w:rsidRDefault="00164FED" w:rsidP="00164FED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AB4DE1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41FD2424" w14:textId="77777777" w:rsidR="00164FED" w:rsidRPr="00AB4DE1" w:rsidRDefault="00164FED" w:rsidP="00164FED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1AACDAD4" w14:textId="77777777" w:rsidR="00164FED" w:rsidRPr="00AB4DE1" w:rsidRDefault="00164FED" w:rsidP="00164FED">
      <w:pPr>
        <w:rPr>
          <w:color w:val="000000" w:themeColor="text1"/>
        </w:rPr>
      </w:pPr>
      <w:r w:rsidRPr="00AB4DE1">
        <w:rPr>
          <w:color w:val="000000" w:themeColor="text1"/>
          <w:szCs w:val="24"/>
        </w:rPr>
        <w:t>Litigation</w:t>
      </w:r>
    </w:p>
    <w:p w14:paraId="7A3A196E" w14:textId="77777777" w:rsidR="009D716C" w:rsidRDefault="009D716C" w:rsidP="00164FED">
      <w:pPr>
        <w:ind w:right="-90"/>
        <w:rPr>
          <w:color w:val="000000" w:themeColor="text1"/>
          <w:szCs w:val="24"/>
        </w:rPr>
      </w:pPr>
    </w:p>
    <w:p w14:paraId="21EE8F71" w14:textId="77777777" w:rsidR="009D716C" w:rsidRPr="00AB4DE1" w:rsidRDefault="009D716C" w:rsidP="009D716C">
      <w:pPr>
        <w:ind w:right="-187"/>
        <w:rPr>
          <w:color w:val="000000" w:themeColor="text1"/>
        </w:rPr>
      </w:pPr>
      <w:r w:rsidRPr="00AB4DE1">
        <w:rPr>
          <w:color w:val="000000" w:themeColor="text1"/>
          <w:szCs w:val="24"/>
        </w:rPr>
        <w:t xml:space="preserve">Halifax Solar v. Halifax (tax abatement case) </w:t>
      </w:r>
    </w:p>
    <w:p w14:paraId="5801ACE7" w14:textId="77777777" w:rsidR="009D716C" w:rsidRPr="00AB4DE1" w:rsidRDefault="009D716C" w:rsidP="009D716C">
      <w:pPr>
        <w:spacing w:after="60"/>
        <w:ind w:right="-187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Halifax v. Marble (zoning/building permit enforcement case)</w:t>
      </w:r>
    </w:p>
    <w:p w14:paraId="3301ACC2" w14:textId="77777777" w:rsidR="009D716C" w:rsidRDefault="009D716C" w:rsidP="00164FED">
      <w:pPr>
        <w:ind w:right="-90"/>
        <w:rPr>
          <w:color w:val="000000" w:themeColor="text1"/>
          <w:szCs w:val="24"/>
        </w:rPr>
      </w:pPr>
    </w:p>
    <w:p w14:paraId="04B5E3A4" w14:textId="5353055D" w:rsidR="00164FED" w:rsidRPr="00AB4DE1" w:rsidRDefault="00164FED" w:rsidP="00164FED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BF0D0B7" w14:textId="5958E772" w:rsidR="00164FED" w:rsidRPr="00AB4DE1" w:rsidRDefault="00164FED" w:rsidP="00164FED">
      <w:pPr>
        <w:ind w:right="-9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17MIS 000507</w:t>
      </w:r>
    </w:p>
    <w:p w14:paraId="0F8AB964" w14:textId="4F40B904" w:rsidR="00164FED" w:rsidRPr="00AB4DE1" w:rsidRDefault="00164FED" w:rsidP="00164FED">
      <w:pPr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53600A0B" w14:textId="77777777" w:rsidR="00164FED" w:rsidRPr="00AB4DE1" w:rsidRDefault="00164FED" w:rsidP="00164FED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37B9ED3B" w14:textId="69F541D6" w:rsidR="00164FED" w:rsidRPr="00AB4DE1" w:rsidRDefault="00164FED" w:rsidP="00164FED">
      <w:pPr>
        <w:ind w:right="-180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 xml:space="preserve">  20 MISC000372</w:t>
      </w:r>
    </w:p>
    <w:p w14:paraId="00330820" w14:textId="0B399B9E" w:rsidR="00164FED" w:rsidRPr="00AB4DE1" w:rsidRDefault="00164FED" w:rsidP="00164FED">
      <w:pPr>
        <w:ind w:right="-187"/>
        <w:rPr>
          <w:color w:val="000000" w:themeColor="text1"/>
          <w:szCs w:val="24"/>
        </w:rPr>
      </w:pPr>
      <w:r w:rsidRPr="00AB4DE1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3EED6F06" w14:textId="77777777" w:rsidR="00ED12BB" w:rsidRDefault="00ED12BB" w:rsidP="00164FED">
      <w:pPr>
        <w:tabs>
          <w:tab w:val="left" w:pos="0"/>
          <w:tab w:val="left" w:pos="1440"/>
        </w:tabs>
        <w:ind w:right="450"/>
        <w:jc w:val="both"/>
        <w:rPr>
          <w:color w:val="000000" w:themeColor="text1"/>
          <w:szCs w:val="24"/>
        </w:rPr>
      </w:pPr>
    </w:p>
    <w:p w14:paraId="56E01AE0" w14:textId="599EDF68" w:rsidR="00164FED" w:rsidRPr="00AB4DE1" w:rsidRDefault="00164FED" w:rsidP="00164FED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55AC7B6A" w14:textId="77777777" w:rsidR="00AB4DE1" w:rsidRPr="00AB4DE1" w:rsidRDefault="00AB4DE1" w:rsidP="00AB4DE1">
      <w:pPr>
        <w:rPr>
          <w:color w:val="000000" w:themeColor="text1"/>
          <w:szCs w:val="24"/>
        </w:rPr>
      </w:pPr>
    </w:p>
    <w:p w14:paraId="1111AF71" w14:textId="77777777" w:rsidR="009655FC" w:rsidRPr="00324CD4" w:rsidRDefault="009655FC" w:rsidP="00674227">
      <w:pPr>
        <w:tabs>
          <w:tab w:val="left" w:pos="0"/>
          <w:tab w:val="left" w:pos="1440"/>
        </w:tabs>
        <w:rPr>
          <w:rFonts w:eastAsia="Calibri"/>
          <w:color w:val="FF0000"/>
          <w:szCs w:val="24"/>
        </w:rPr>
      </w:pPr>
    </w:p>
    <w:sectPr w:rsidR="009655FC" w:rsidRPr="00324CD4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4ABB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6CE8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D716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5DE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12BB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2021-06-02T15:53:00Z</cp:lastPrinted>
  <dcterms:created xsi:type="dcterms:W3CDTF">2021-06-03T12:14:00Z</dcterms:created>
  <dcterms:modified xsi:type="dcterms:W3CDTF">2021-06-03T12:14:00Z</dcterms:modified>
</cp:coreProperties>
</file>