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747CC" w14:textId="77777777" w:rsidR="001B6498" w:rsidRPr="00A81BC9" w:rsidRDefault="001B6498" w:rsidP="00A6094A">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spacing w:after="120"/>
        <w:ind w:right="270"/>
        <w:jc w:val="left"/>
        <w:rPr>
          <w:szCs w:val="24"/>
        </w:rPr>
      </w:pPr>
      <w:r w:rsidRPr="00A81BC9">
        <w:rPr>
          <w:szCs w:val="24"/>
        </w:rPr>
        <w:t>NOTICE OF MEETING</w:t>
      </w:r>
    </w:p>
    <w:p w14:paraId="248A3F6B"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ind w:right="945"/>
        <w:rPr>
          <w:szCs w:val="24"/>
        </w:rPr>
      </w:pPr>
      <w:r w:rsidRPr="00177D25">
        <w:rPr>
          <w:szCs w:val="24"/>
        </w:rPr>
        <w:t xml:space="preserve">NOTICE IS HEREBY GIVEN IN ACCORDANCE WITH </w:t>
      </w:r>
    </w:p>
    <w:p w14:paraId="66AFAB55"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ind w:right="945"/>
        <w:rPr>
          <w:szCs w:val="24"/>
        </w:rPr>
      </w:pPr>
      <w:r w:rsidRPr="00177D25">
        <w:rPr>
          <w:szCs w:val="24"/>
        </w:rPr>
        <w:t xml:space="preserve">SECTION 23 A &amp; B OF CHAPTER 39 OF THE GENERAL </w:t>
      </w:r>
    </w:p>
    <w:p w14:paraId="7C4CD64F" w14:textId="77777777" w:rsidR="001B6498" w:rsidRPr="00177D25" w:rsidRDefault="001B6498" w:rsidP="001B6498">
      <w:pPr>
        <w:pStyle w:val="BodyText"/>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5130"/>
        </w:tabs>
        <w:spacing w:after="120"/>
        <w:ind w:right="945"/>
        <w:rPr>
          <w:szCs w:val="24"/>
        </w:rPr>
      </w:pPr>
      <w:r w:rsidRPr="00177D25">
        <w:rPr>
          <w:szCs w:val="24"/>
        </w:rPr>
        <w:t>LAWS THAT A MEETING OF THE</w:t>
      </w:r>
    </w:p>
    <w:p w14:paraId="2AC68D43" w14:textId="39A0B8B5" w:rsidR="001B6498" w:rsidRPr="00324CD4" w:rsidRDefault="001B6498" w:rsidP="001B6498">
      <w:pPr>
        <w:tabs>
          <w:tab w:val="left" w:pos="1080"/>
        </w:tabs>
        <w:rPr>
          <w:sz w:val="23"/>
          <w:szCs w:val="23"/>
        </w:rPr>
      </w:pPr>
      <w:r w:rsidRPr="00324CD4">
        <w:rPr>
          <w:sz w:val="23"/>
          <w:szCs w:val="23"/>
        </w:rPr>
        <w:t>Board:</w:t>
      </w:r>
      <w:r w:rsidRPr="00324CD4">
        <w:rPr>
          <w:sz w:val="23"/>
          <w:szCs w:val="23"/>
        </w:rPr>
        <w:tab/>
        <w:t>Board of Selectmen</w:t>
      </w:r>
    </w:p>
    <w:p w14:paraId="1E2600DC" w14:textId="568A8885" w:rsidR="001B6498" w:rsidRPr="00324CD4" w:rsidRDefault="001B6498" w:rsidP="001B6498">
      <w:pPr>
        <w:ind w:left="1080" w:hanging="1080"/>
        <w:rPr>
          <w:sz w:val="23"/>
          <w:szCs w:val="23"/>
        </w:rPr>
      </w:pPr>
      <w:r w:rsidRPr="00324CD4">
        <w:rPr>
          <w:sz w:val="23"/>
          <w:szCs w:val="23"/>
        </w:rPr>
        <w:t>Date:</w:t>
      </w:r>
      <w:r w:rsidRPr="00324CD4">
        <w:rPr>
          <w:sz w:val="23"/>
          <w:szCs w:val="23"/>
        </w:rPr>
        <w:tab/>
      </w:r>
      <w:r w:rsidR="00324CD4" w:rsidRPr="00324CD4">
        <w:rPr>
          <w:sz w:val="23"/>
          <w:szCs w:val="23"/>
        </w:rPr>
        <w:t>May 25</w:t>
      </w:r>
      <w:r w:rsidR="00FC1185" w:rsidRPr="00324CD4">
        <w:rPr>
          <w:sz w:val="23"/>
          <w:szCs w:val="23"/>
        </w:rPr>
        <w:t>, 2021</w:t>
      </w:r>
    </w:p>
    <w:p w14:paraId="32FBB045" w14:textId="15B0B248" w:rsidR="001B6498" w:rsidRPr="00324CD4" w:rsidRDefault="001B6498" w:rsidP="001B6498">
      <w:pPr>
        <w:ind w:left="1080" w:hanging="1080"/>
        <w:rPr>
          <w:sz w:val="23"/>
          <w:szCs w:val="23"/>
        </w:rPr>
      </w:pPr>
      <w:r w:rsidRPr="00324CD4">
        <w:rPr>
          <w:sz w:val="23"/>
          <w:szCs w:val="23"/>
        </w:rPr>
        <w:t>Time:</w:t>
      </w:r>
      <w:r w:rsidRPr="00324CD4">
        <w:rPr>
          <w:sz w:val="23"/>
          <w:szCs w:val="23"/>
        </w:rPr>
        <w:tab/>
      </w:r>
      <w:r w:rsidR="00887028" w:rsidRPr="00324CD4">
        <w:rPr>
          <w:sz w:val="23"/>
          <w:szCs w:val="23"/>
        </w:rPr>
        <w:t>6:</w:t>
      </w:r>
      <w:r w:rsidR="00EA2849" w:rsidRPr="00324CD4">
        <w:rPr>
          <w:sz w:val="23"/>
          <w:szCs w:val="23"/>
        </w:rPr>
        <w:t>30</w:t>
      </w:r>
      <w:r w:rsidR="004A14E5" w:rsidRPr="00324CD4">
        <w:rPr>
          <w:sz w:val="23"/>
          <w:szCs w:val="23"/>
        </w:rPr>
        <w:t xml:space="preserve"> p.m.</w:t>
      </w:r>
    </w:p>
    <w:p w14:paraId="612F38E8" w14:textId="37A53F0D" w:rsidR="005577AF" w:rsidRPr="00324CD4" w:rsidRDefault="001B6498" w:rsidP="001F08F5">
      <w:pPr>
        <w:tabs>
          <w:tab w:val="left" w:pos="1080"/>
        </w:tabs>
        <w:spacing w:after="120"/>
        <w:ind w:left="1080" w:hanging="1080"/>
        <w:rPr>
          <w:sz w:val="23"/>
          <w:szCs w:val="23"/>
        </w:rPr>
      </w:pPr>
      <w:r w:rsidRPr="00324CD4">
        <w:rPr>
          <w:sz w:val="23"/>
          <w:szCs w:val="23"/>
        </w:rPr>
        <w:t>Location:</w:t>
      </w:r>
      <w:r w:rsidRPr="00324CD4">
        <w:rPr>
          <w:sz w:val="23"/>
          <w:szCs w:val="23"/>
        </w:rPr>
        <w:tab/>
      </w:r>
      <w:r w:rsidR="00EA2849" w:rsidRPr="00324CD4">
        <w:rPr>
          <w:sz w:val="23"/>
          <w:szCs w:val="23"/>
        </w:rPr>
        <w:t>Via Zoom</w:t>
      </w:r>
    </w:p>
    <w:p w14:paraId="6A9A883C" w14:textId="77777777" w:rsidR="001F08F5" w:rsidRPr="00872498" w:rsidRDefault="001F08F5" w:rsidP="001F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sz w:val="23"/>
          <w:szCs w:val="23"/>
        </w:rPr>
      </w:pPr>
      <w:r w:rsidRPr="00872498">
        <w:rPr>
          <w:b/>
          <w:i/>
          <w:sz w:val="23"/>
          <w:szCs w:val="23"/>
        </w:rPr>
        <w:t>Approval of Selectmen Minutes</w:t>
      </w:r>
    </w:p>
    <w:p w14:paraId="456942C8" w14:textId="77777777" w:rsidR="001F08F5" w:rsidRPr="00872498" w:rsidRDefault="001F08F5" w:rsidP="001F08F5">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3"/>
          <w:szCs w:val="23"/>
        </w:rPr>
      </w:pPr>
      <w:r w:rsidRPr="00872498">
        <w:rPr>
          <w:b/>
          <w:i/>
          <w:sz w:val="23"/>
          <w:szCs w:val="23"/>
        </w:rPr>
        <w:t>Affirm approval of Bills/Abatements/Commitments/Warrants</w:t>
      </w:r>
    </w:p>
    <w:p w14:paraId="7233DC74" w14:textId="77777777" w:rsidR="001F08F5" w:rsidRPr="00352D53" w:rsidRDefault="001F08F5" w:rsidP="001F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i/>
          <w:sz w:val="23"/>
          <w:szCs w:val="23"/>
        </w:rPr>
      </w:pPr>
      <w:r w:rsidRPr="00352D53">
        <w:rPr>
          <w:b/>
          <w:i/>
          <w:sz w:val="23"/>
          <w:szCs w:val="23"/>
        </w:rPr>
        <w:t>Approval of Bills/Abatements/Commitments/Warrants</w:t>
      </w:r>
    </w:p>
    <w:p w14:paraId="4A9D3A43" w14:textId="77777777" w:rsidR="001F08F5" w:rsidRPr="00352D53" w:rsidRDefault="001F08F5" w:rsidP="001F08F5">
      <w:pPr>
        <w:tabs>
          <w:tab w:val="left" w:pos="916"/>
          <w:tab w:val="left" w:pos="126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i/>
          <w:sz w:val="23"/>
          <w:szCs w:val="23"/>
        </w:rPr>
      </w:pPr>
      <w:r w:rsidRPr="00352D53">
        <w:rPr>
          <w:rFonts w:eastAsia="Courier New"/>
          <w:b/>
          <w:i/>
          <w:sz w:val="23"/>
          <w:szCs w:val="23"/>
        </w:rPr>
        <w:t>General Mail</w:t>
      </w:r>
    </w:p>
    <w:p w14:paraId="6D812A1E" w14:textId="7039C64B" w:rsidR="008E4801" w:rsidRPr="00352D53" w:rsidRDefault="008551B7" w:rsidP="000E72E5">
      <w:pPr>
        <w:tabs>
          <w:tab w:val="left" w:pos="360"/>
          <w:tab w:val="left" w:pos="1440"/>
        </w:tabs>
        <w:rPr>
          <w:szCs w:val="24"/>
        </w:rPr>
      </w:pPr>
      <w:r w:rsidRPr="00352D53">
        <w:rPr>
          <w:szCs w:val="24"/>
        </w:rPr>
        <w:t>Mail received from</w:t>
      </w:r>
      <w:r w:rsidR="00EA2849" w:rsidRPr="00352D53">
        <w:rPr>
          <w:szCs w:val="24"/>
        </w:rPr>
        <w:t xml:space="preserve"> </w:t>
      </w:r>
      <w:r w:rsidR="00822E54" w:rsidRPr="00352D53">
        <w:rPr>
          <w:szCs w:val="24"/>
        </w:rPr>
        <w:t>M</w:t>
      </w:r>
      <w:r w:rsidR="00352D53" w:rsidRPr="00352D53">
        <w:rPr>
          <w:szCs w:val="24"/>
        </w:rPr>
        <w:t>ay 11</w:t>
      </w:r>
      <w:proofErr w:type="gramStart"/>
      <w:r w:rsidR="00352D53" w:rsidRPr="00352D53">
        <w:rPr>
          <w:szCs w:val="24"/>
          <w:vertAlign w:val="superscript"/>
        </w:rPr>
        <w:t>th</w:t>
      </w:r>
      <w:r w:rsidR="00352D53" w:rsidRPr="00352D53">
        <w:rPr>
          <w:szCs w:val="24"/>
        </w:rPr>
        <w:t xml:space="preserve"> </w:t>
      </w:r>
      <w:r w:rsidR="00EA2849" w:rsidRPr="00352D53">
        <w:rPr>
          <w:szCs w:val="24"/>
        </w:rPr>
        <w:t xml:space="preserve"> –</w:t>
      </w:r>
      <w:proofErr w:type="gramEnd"/>
      <w:r w:rsidR="00EA2849" w:rsidRPr="00352D53">
        <w:rPr>
          <w:szCs w:val="24"/>
        </w:rPr>
        <w:t xml:space="preserve"> </w:t>
      </w:r>
      <w:r w:rsidR="00324CD4" w:rsidRPr="00352D53">
        <w:rPr>
          <w:szCs w:val="24"/>
        </w:rPr>
        <w:t>May 25</w:t>
      </w:r>
      <w:r w:rsidR="00EA2849" w:rsidRPr="00352D53">
        <w:rPr>
          <w:szCs w:val="24"/>
          <w:vertAlign w:val="superscript"/>
        </w:rPr>
        <w:t>th</w:t>
      </w:r>
      <w:r w:rsidR="00EA2849" w:rsidRPr="00352D53">
        <w:rPr>
          <w:szCs w:val="24"/>
        </w:rPr>
        <w:t xml:space="preserve"> </w:t>
      </w:r>
      <w:r w:rsidR="00822E54" w:rsidRPr="00352D53">
        <w:rPr>
          <w:szCs w:val="24"/>
        </w:rPr>
        <w:t xml:space="preserve"> </w:t>
      </w:r>
    </w:p>
    <w:p w14:paraId="5C7BE521" w14:textId="77777777" w:rsidR="000E72E5" w:rsidRPr="00352D53" w:rsidRDefault="000E72E5" w:rsidP="000E72E5">
      <w:pPr>
        <w:tabs>
          <w:tab w:val="left" w:pos="360"/>
          <w:tab w:val="left" w:pos="1440"/>
        </w:tabs>
        <w:rPr>
          <w:szCs w:val="24"/>
        </w:rPr>
      </w:pPr>
    </w:p>
    <w:p w14:paraId="0E2D6F95" w14:textId="1EE2DB65" w:rsidR="00BC7E1D" w:rsidRPr="00352D53" w:rsidRDefault="008E4801" w:rsidP="00FC1185">
      <w:pPr>
        <w:tabs>
          <w:tab w:val="left" w:pos="360"/>
          <w:tab w:val="left" w:pos="1440"/>
        </w:tabs>
        <w:rPr>
          <w:b/>
          <w:bCs/>
          <w:i/>
          <w:iCs/>
          <w:szCs w:val="24"/>
        </w:rPr>
      </w:pPr>
      <w:bookmarkStart w:id="0" w:name="_Hlk71811252"/>
      <w:r w:rsidRPr="00352D53">
        <w:rPr>
          <w:b/>
          <w:bCs/>
          <w:i/>
          <w:iCs/>
          <w:szCs w:val="24"/>
        </w:rPr>
        <w:t>Discussions</w:t>
      </w:r>
    </w:p>
    <w:p w14:paraId="0AC79ACA" w14:textId="68DEDD83" w:rsidR="00024946" w:rsidRPr="00352D53" w:rsidRDefault="00324CD4" w:rsidP="00455315">
      <w:pPr>
        <w:tabs>
          <w:tab w:val="left" w:pos="1440"/>
        </w:tabs>
        <w:ind w:firstLine="360"/>
        <w:rPr>
          <w:rFonts w:eastAsia="Calibri"/>
          <w:iCs/>
          <w:szCs w:val="24"/>
        </w:rPr>
      </w:pPr>
      <w:r w:rsidRPr="00352D53">
        <w:rPr>
          <w:rFonts w:eastAsia="Calibri"/>
          <w:iCs/>
          <w:szCs w:val="24"/>
        </w:rPr>
        <w:t xml:space="preserve">Live entertainment permit – James Farmer </w:t>
      </w:r>
    </w:p>
    <w:p w14:paraId="3C80AA28" w14:textId="3176CDF8" w:rsidR="00404458" w:rsidRDefault="00872498" w:rsidP="00455315">
      <w:pPr>
        <w:tabs>
          <w:tab w:val="left" w:pos="360"/>
          <w:tab w:val="left" w:pos="1440"/>
        </w:tabs>
        <w:ind w:firstLine="360"/>
        <w:rPr>
          <w:szCs w:val="24"/>
        </w:rPr>
      </w:pPr>
      <w:r w:rsidRPr="00352D53">
        <w:rPr>
          <w:szCs w:val="24"/>
        </w:rPr>
        <w:t xml:space="preserve">FMLA request – Officer Cushman </w:t>
      </w:r>
    </w:p>
    <w:p w14:paraId="35C8755E" w14:textId="252413C7" w:rsidR="006669A5" w:rsidRPr="00404458" w:rsidRDefault="006669A5" w:rsidP="00455315">
      <w:pPr>
        <w:tabs>
          <w:tab w:val="left" w:pos="360"/>
          <w:tab w:val="left" w:pos="1440"/>
        </w:tabs>
        <w:ind w:firstLine="360"/>
        <w:rPr>
          <w:szCs w:val="24"/>
        </w:rPr>
      </w:pPr>
      <w:r>
        <w:rPr>
          <w:szCs w:val="24"/>
        </w:rPr>
        <w:t>111F Leave status – Officer Cushman</w:t>
      </w:r>
    </w:p>
    <w:p w14:paraId="48E4D24A" w14:textId="3341BB66" w:rsidR="00324CD4" w:rsidRDefault="00404458" w:rsidP="00455315">
      <w:pPr>
        <w:tabs>
          <w:tab w:val="left" w:pos="360"/>
          <w:tab w:val="left" w:pos="1440"/>
        </w:tabs>
        <w:ind w:firstLine="360"/>
        <w:rPr>
          <w:bCs/>
          <w:szCs w:val="24"/>
        </w:rPr>
      </w:pPr>
      <w:r w:rsidRPr="00404458">
        <w:rPr>
          <w:bCs/>
          <w:szCs w:val="24"/>
        </w:rPr>
        <w:t>Re-appoint R. Steven Hayward as Cemetery superintendent &amp; Burial Agent – term exp. 5/19/22</w:t>
      </w:r>
    </w:p>
    <w:p w14:paraId="7BBF07B3" w14:textId="798F569F" w:rsidR="003C7BF8" w:rsidRDefault="003C7BF8" w:rsidP="00455315">
      <w:pPr>
        <w:tabs>
          <w:tab w:val="left" w:pos="360"/>
          <w:tab w:val="left" w:pos="1440"/>
        </w:tabs>
        <w:ind w:firstLine="360"/>
        <w:rPr>
          <w:bCs/>
          <w:szCs w:val="24"/>
        </w:rPr>
      </w:pPr>
      <w:r>
        <w:rPr>
          <w:bCs/>
          <w:szCs w:val="24"/>
        </w:rPr>
        <w:t>Ambulance abatements – April 2021 – $95,366.09</w:t>
      </w:r>
    </w:p>
    <w:p w14:paraId="0AFB1869" w14:textId="3F4441BC" w:rsidR="00AB39C5" w:rsidRDefault="00AB39C5" w:rsidP="00455315">
      <w:pPr>
        <w:tabs>
          <w:tab w:val="left" w:pos="360"/>
          <w:tab w:val="left" w:pos="1440"/>
        </w:tabs>
        <w:ind w:firstLine="360"/>
        <w:rPr>
          <w:bCs/>
          <w:szCs w:val="24"/>
        </w:rPr>
      </w:pPr>
      <w:r>
        <w:rPr>
          <w:bCs/>
          <w:szCs w:val="24"/>
        </w:rPr>
        <w:t xml:space="preserve">Discussion on the re-opening of the COA building </w:t>
      </w:r>
    </w:p>
    <w:p w14:paraId="1BF5DB80" w14:textId="7C911EA6" w:rsidR="00404458" w:rsidRDefault="0042212F" w:rsidP="00455315">
      <w:pPr>
        <w:tabs>
          <w:tab w:val="left" w:pos="360"/>
          <w:tab w:val="left" w:pos="1440"/>
        </w:tabs>
        <w:ind w:firstLine="360"/>
      </w:pPr>
      <w:r>
        <w:t>Appoint one of the Selectmen to the Capital Planning Committee</w:t>
      </w:r>
    </w:p>
    <w:p w14:paraId="6651BF03" w14:textId="32CEB45E" w:rsidR="00AB4DE1" w:rsidRDefault="00AB4DE1" w:rsidP="00455315">
      <w:pPr>
        <w:tabs>
          <w:tab w:val="left" w:pos="360"/>
          <w:tab w:val="left" w:pos="1440"/>
        </w:tabs>
        <w:ind w:firstLine="360"/>
      </w:pPr>
      <w:r>
        <w:t>Contract with Fire Chief</w:t>
      </w:r>
    </w:p>
    <w:p w14:paraId="3EEA3844" w14:textId="6132E1D0" w:rsidR="00AB4DE1" w:rsidRDefault="00AB4DE1" w:rsidP="00455315">
      <w:pPr>
        <w:tabs>
          <w:tab w:val="left" w:pos="360"/>
          <w:tab w:val="left" w:pos="1440"/>
        </w:tabs>
        <w:ind w:firstLine="360"/>
      </w:pPr>
      <w:r>
        <w:t>Contract with Police Chief</w:t>
      </w:r>
    </w:p>
    <w:p w14:paraId="780DDE46" w14:textId="68CC905E" w:rsidR="00AB4DE1" w:rsidRDefault="00AB4DE1" w:rsidP="00455315">
      <w:pPr>
        <w:tabs>
          <w:tab w:val="left" w:pos="360"/>
          <w:tab w:val="left" w:pos="1440"/>
        </w:tabs>
        <w:ind w:firstLine="360"/>
      </w:pPr>
      <w:r>
        <w:t>Discussion and possible decisions on process for annual appointments</w:t>
      </w:r>
    </w:p>
    <w:p w14:paraId="67B861C5" w14:textId="08458048" w:rsidR="00AB4DE1" w:rsidRDefault="00AB4DE1" w:rsidP="00455315">
      <w:pPr>
        <w:tabs>
          <w:tab w:val="left" w:pos="1440"/>
        </w:tabs>
        <w:ind w:left="360" w:firstLine="360"/>
      </w:pPr>
      <w:r>
        <w:t>Whether to interview one or more current office holders</w:t>
      </w:r>
    </w:p>
    <w:p w14:paraId="46CA2A89" w14:textId="47C9155E" w:rsidR="00E306B9" w:rsidRDefault="00AB4DE1" w:rsidP="00455315">
      <w:pPr>
        <w:tabs>
          <w:tab w:val="left" w:pos="1440"/>
        </w:tabs>
        <w:ind w:left="360" w:firstLine="360"/>
      </w:pPr>
      <w:r>
        <w:t xml:space="preserve">Whether to </w:t>
      </w:r>
      <w:r w:rsidR="00E306B9">
        <w:t>eliminate any preference for re-appointment of current office holders</w:t>
      </w:r>
    </w:p>
    <w:p w14:paraId="7A7B37A5" w14:textId="3D8238C8" w:rsidR="00E306B9" w:rsidRDefault="00E306B9" w:rsidP="00455315">
      <w:pPr>
        <w:tabs>
          <w:tab w:val="left" w:pos="1440"/>
        </w:tabs>
        <w:ind w:left="360" w:firstLine="360"/>
      </w:pPr>
      <w:r>
        <w:t>Whether to vote on re-appointments of one or more current office holders and, if no appointment is made, then review applications for these positions</w:t>
      </w:r>
    </w:p>
    <w:p w14:paraId="3B1896A1" w14:textId="6D57086B" w:rsidR="006669A5" w:rsidRDefault="00E306B9" w:rsidP="00455315">
      <w:pPr>
        <w:tabs>
          <w:tab w:val="left" w:pos="1440"/>
        </w:tabs>
        <w:ind w:left="360" w:firstLine="360"/>
      </w:pPr>
      <w:r>
        <w:t>Whether to interview all applicants for one of more offices along with interviewing current officeholders</w:t>
      </w:r>
    </w:p>
    <w:p w14:paraId="35A1D4F7" w14:textId="3EEAEEE7" w:rsidR="006669A5" w:rsidRDefault="006669A5" w:rsidP="00455315">
      <w:pPr>
        <w:tabs>
          <w:tab w:val="left" w:pos="1440"/>
        </w:tabs>
        <w:ind w:left="360" w:firstLine="360"/>
      </w:pPr>
      <w:r>
        <w:t>Other options</w:t>
      </w:r>
    </w:p>
    <w:p w14:paraId="1BB99A1C" w14:textId="316007BE" w:rsidR="00E306B9" w:rsidRDefault="00E306B9" w:rsidP="00455315">
      <w:pPr>
        <w:tabs>
          <w:tab w:val="left" w:pos="360"/>
          <w:tab w:val="left" w:pos="1440"/>
        </w:tabs>
        <w:ind w:firstLine="360"/>
      </w:pPr>
      <w:r>
        <w:t>Board of Health Vacancy/John Weber Retirement</w:t>
      </w:r>
    </w:p>
    <w:p w14:paraId="4C15D7F1" w14:textId="690EEBA4" w:rsidR="00E306B9" w:rsidRDefault="00E306B9" w:rsidP="00455315">
      <w:pPr>
        <w:tabs>
          <w:tab w:val="left" w:pos="360"/>
          <w:tab w:val="left" w:pos="1440"/>
        </w:tabs>
        <w:ind w:firstLine="360"/>
      </w:pPr>
      <w:r>
        <w:t>Discussion of candidates for Council on Aging Director position and possible decision on hiring</w:t>
      </w:r>
    </w:p>
    <w:p w14:paraId="7C72E849" w14:textId="4C961AEC" w:rsidR="00D560A1" w:rsidRDefault="00D560A1" w:rsidP="00455315">
      <w:pPr>
        <w:tabs>
          <w:tab w:val="left" w:pos="360"/>
          <w:tab w:val="left" w:pos="1440"/>
        </w:tabs>
        <w:ind w:firstLine="360"/>
      </w:pPr>
      <w:r>
        <w:t>Thank you letters for town officials (retiring, leaving)</w:t>
      </w:r>
    </w:p>
    <w:p w14:paraId="3593B424" w14:textId="0D1087D4" w:rsidR="00D560A1" w:rsidRDefault="00D560A1" w:rsidP="00455315">
      <w:pPr>
        <w:tabs>
          <w:tab w:val="left" w:pos="360"/>
          <w:tab w:val="left" w:pos="1440"/>
        </w:tabs>
        <w:ind w:firstLine="360"/>
      </w:pPr>
      <w:r>
        <w:t>Aldana Road Land Transfer – Status – Possible sale of land to State</w:t>
      </w:r>
    </w:p>
    <w:p w14:paraId="6F31DE3E" w14:textId="2FA2334B" w:rsidR="00D560A1" w:rsidRDefault="00D560A1" w:rsidP="00455315">
      <w:pPr>
        <w:pStyle w:val="PlainText"/>
        <w:ind w:firstLine="360"/>
        <w:rPr>
          <w:rFonts w:ascii="Times New Roman" w:hAnsi="Times New Roman"/>
          <w:sz w:val="24"/>
          <w:szCs w:val="24"/>
        </w:rPr>
      </w:pPr>
      <w:r w:rsidRPr="00D049EB">
        <w:rPr>
          <w:rFonts w:ascii="Times New Roman" w:hAnsi="Times New Roman"/>
          <w:sz w:val="24"/>
          <w:szCs w:val="24"/>
        </w:rPr>
        <w:t>Update on COVID employment policies, infrastructure improvements, health protocols, any incidents, health update, funding, operation of buildings, information from the State, etc., vaccination programs, Families First Coronavirus Response Act extension, American Rescue Plan, indoor meetings and limits on number of attendees, return to work</w:t>
      </w:r>
      <w:r w:rsidR="00E136A2">
        <w:rPr>
          <w:rFonts w:ascii="Times New Roman" w:hAnsi="Times New Roman"/>
          <w:sz w:val="24"/>
          <w:szCs w:val="24"/>
        </w:rPr>
        <w:t>, re-opening Council on Aging, fogging schedule</w:t>
      </w:r>
      <w:r w:rsidR="0047629D">
        <w:rPr>
          <w:rFonts w:ascii="Times New Roman" w:hAnsi="Times New Roman"/>
          <w:sz w:val="24"/>
          <w:szCs w:val="24"/>
        </w:rPr>
        <w:t>, vaccinations and employees/board and committee members, remote, hybrid, and in-person meetings</w:t>
      </w:r>
    </w:p>
    <w:p w14:paraId="7F93409C" w14:textId="22F9CB58" w:rsidR="00D560A1" w:rsidRDefault="00D560A1" w:rsidP="00455315">
      <w:pPr>
        <w:pStyle w:val="PlainText"/>
        <w:ind w:firstLine="360"/>
        <w:rPr>
          <w:rFonts w:ascii="Times New Roman" w:hAnsi="Times New Roman"/>
          <w:sz w:val="24"/>
          <w:szCs w:val="24"/>
        </w:rPr>
      </w:pPr>
      <w:r>
        <w:rPr>
          <w:rFonts w:ascii="Times New Roman" w:hAnsi="Times New Roman"/>
          <w:sz w:val="24"/>
          <w:szCs w:val="24"/>
        </w:rPr>
        <w:t>Local Rapid Recovery Project</w:t>
      </w:r>
    </w:p>
    <w:p w14:paraId="63FAA18B" w14:textId="0E228C83" w:rsidR="00E136A2" w:rsidRDefault="00E136A2" w:rsidP="00455315">
      <w:pPr>
        <w:pStyle w:val="PlainText"/>
        <w:ind w:firstLine="360"/>
        <w:rPr>
          <w:rFonts w:ascii="Times New Roman" w:hAnsi="Times New Roman"/>
          <w:sz w:val="24"/>
          <w:szCs w:val="24"/>
        </w:rPr>
      </w:pPr>
      <w:r>
        <w:rPr>
          <w:rFonts w:ascii="Times New Roman" w:hAnsi="Times New Roman"/>
          <w:sz w:val="24"/>
          <w:szCs w:val="24"/>
        </w:rPr>
        <w:t>Curtin Bros Oil – Flammable Storage License</w:t>
      </w:r>
      <w:r w:rsidR="006669A5">
        <w:rPr>
          <w:rFonts w:ascii="Times New Roman" w:hAnsi="Times New Roman"/>
          <w:sz w:val="24"/>
          <w:szCs w:val="24"/>
        </w:rPr>
        <w:t xml:space="preserve"> - Public comments</w:t>
      </w:r>
    </w:p>
    <w:p w14:paraId="3DE00DEE" w14:textId="185BA649" w:rsidR="00E136A2" w:rsidRDefault="00E136A2" w:rsidP="00455315">
      <w:pPr>
        <w:pStyle w:val="PlainText"/>
        <w:ind w:firstLine="360"/>
        <w:rPr>
          <w:rFonts w:ascii="Times New Roman" w:hAnsi="Times New Roman"/>
          <w:sz w:val="24"/>
          <w:szCs w:val="24"/>
        </w:rPr>
      </w:pPr>
      <w:r>
        <w:rPr>
          <w:rFonts w:ascii="Times New Roman" w:hAnsi="Times New Roman"/>
          <w:sz w:val="24"/>
          <w:szCs w:val="24"/>
        </w:rPr>
        <w:t>49-63 Carver Street – Forestry Products/Fire Code</w:t>
      </w:r>
    </w:p>
    <w:p w14:paraId="0F06EFD3" w14:textId="0DF3E76A" w:rsidR="00E136A2" w:rsidRDefault="00E136A2" w:rsidP="00455315">
      <w:pPr>
        <w:pStyle w:val="PlainText"/>
        <w:ind w:firstLine="360"/>
        <w:rPr>
          <w:rFonts w:ascii="Times New Roman" w:hAnsi="Times New Roman"/>
          <w:sz w:val="24"/>
          <w:szCs w:val="24"/>
        </w:rPr>
      </w:pPr>
      <w:r>
        <w:rPr>
          <w:rFonts w:ascii="Times New Roman" w:hAnsi="Times New Roman"/>
          <w:sz w:val="24"/>
          <w:szCs w:val="24"/>
        </w:rPr>
        <w:t>Mosquitoes – Possible education forum/workshop and current legislation</w:t>
      </w:r>
    </w:p>
    <w:p w14:paraId="436B96ED" w14:textId="1189CE74" w:rsidR="006669A5" w:rsidRDefault="00E136A2" w:rsidP="00455315">
      <w:pPr>
        <w:pStyle w:val="PlainText"/>
        <w:ind w:firstLine="360"/>
        <w:rPr>
          <w:rFonts w:ascii="Times New Roman" w:hAnsi="Times New Roman"/>
          <w:sz w:val="24"/>
          <w:szCs w:val="24"/>
        </w:rPr>
      </w:pPr>
      <w:r>
        <w:rPr>
          <w:rFonts w:ascii="Times New Roman" w:hAnsi="Times New Roman"/>
          <w:sz w:val="24"/>
          <w:szCs w:val="24"/>
        </w:rPr>
        <w:t xml:space="preserve">FY2021 </w:t>
      </w:r>
      <w:proofErr w:type="gramStart"/>
      <w:r>
        <w:rPr>
          <w:rFonts w:ascii="Times New Roman" w:hAnsi="Times New Roman"/>
          <w:sz w:val="24"/>
          <w:szCs w:val="24"/>
        </w:rPr>
        <w:t>Line item</w:t>
      </w:r>
      <w:proofErr w:type="gramEnd"/>
      <w:r>
        <w:rPr>
          <w:rFonts w:ascii="Times New Roman" w:hAnsi="Times New Roman"/>
          <w:sz w:val="24"/>
          <w:szCs w:val="24"/>
        </w:rPr>
        <w:t xml:space="preserve"> transfer from Library to IT for tech work by IT specialist</w:t>
      </w:r>
      <w:r w:rsidR="006669A5">
        <w:rPr>
          <w:rFonts w:ascii="Times New Roman" w:hAnsi="Times New Roman"/>
          <w:sz w:val="24"/>
          <w:szCs w:val="24"/>
        </w:rPr>
        <w:t xml:space="preserve"> - $350</w:t>
      </w:r>
    </w:p>
    <w:p w14:paraId="6F0FA9E0" w14:textId="13334AEB" w:rsidR="00E136A2" w:rsidRDefault="00E136A2" w:rsidP="00455315">
      <w:pPr>
        <w:pStyle w:val="PlainText"/>
        <w:ind w:firstLine="360"/>
        <w:rPr>
          <w:rFonts w:ascii="Times New Roman" w:hAnsi="Times New Roman"/>
          <w:sz w:val="24"/>
          <w:szCs w:val="24"/>
        </w:rPr>
      </w:pPr>
      <w:r>
        <w:rPr>
          <w:rFonts w:ascii="Times New Roman" w:hAnsi="Times New Roman"/>
          <w:sz w:val="24"/>
          <w:szCs w:val="24"/>
        </w:rPr>
        <w:t>Meeting spaces for Selectmen’s Meetings and office space for IT specialist</w:t>
      </w:r>
    </w:p>
    <w:p w14:paraId="31CDD218" w14:textId="1AF73B17" w:rsidR="00E136A2" w:rsidRDefault="00E136A2" w:rsidP="00455315">
      <w:pPr>
        <w:pStyle w:val="PlainText"/>
        <w:ind w:firstLine="360"/>
        <w:rPr>
          <w:rFonts w:ascii="Times New Roman" w:hAnsi="Times New Roman"/>
          <w:sz w:val="24"/>
          <w:szCs w:val="24"/>
        </w:rPr>
      </w:pPr>
      <w:r>
        <w:rPr>
          <w:rFonts w:ascii="Times New Roman" w:hAnsi="Times New Roman"/>
          <w:sz w:val="24"/>
          <w:szCs w:val="24"/>
        </w:rPr>
        <w:t>Cable license renewal – legal services agreement</w:t>
      </w:r>
    </w:p>
    <w:p w14:paraId="6E7F9CB4" w14:textId="73FA1BE4" w:rsidR="00455315" w:rsidRDefault="00E136A2" w:rsidP="00455315">
      <w:pPr>
        <w:pStyle w:val="PlainText"/>
        <w:ind w:firstLine="360"/>
        <w:rPr>
          <w:rFonts w:ascii="Times New Roman" w:hAnsi="Times New Roman"/>
          <w:sz w:val="24"/>
          <w:szCs w:val="24"/>
        </w:rPr>
      </w:pPr>
      <w:r>
        <w:rPr>
          <w:rFonts w:ascii="Times New Roman" w:hAnsi="Times New Roman"/>
          <w:sz w:val="24"/>
          <w:szCs w:val="24"/>
        </w:rPr>
        <w:t>Country Club Estates</w:t>
      </w:r>
      <w:r w:rsidR="006669A5">
        <w:rPr>
          <w:rFonts w:ascii="Times New Roman" w:hAnsi="Times New Roman"/>
          <w:sz w:val="24"/>
          <w:szCs w:val="24"/>
        </w:rPr>
        <w:t xml:space="preserve"> – Chapter 40B </w:t>
      </w:r>
      <w:r w:rsidR="00455315">
        <w:rPr>
          <w:rFonts w:ascii="Times New Roman" w:hAnsi="Times New Roman"/>
          <w:sz w:val="24"/>
          <w:szCs w:val="24"/>
        </w:rPr>
        <w:t>–</w:t>
      </w:r>
      <w:r>
        <w:rPr>
          <w:rFonts w:ascii="Times New Roman" w:hAnsi="Times New Roman"/>
          <w:sz w:val="24"/>
          <w:szCs w:val="24"/>
        </w:rPr>
        <w:t xml:space="preserve"> Update</w:t>
      </w:r>
    </w:p>
    <w:p w14:paraId="781CB325" w14:textId="17E2FD0C" w:rsidR="00E136A2" w:rsidRDefault="00A35D32" w:rsidP="00455315">
      <w:pPr>
        <w:pStyle w:val="PlainText"/>
        <w:ind w:firstLine="360"/>
        <w:rPr>
          <w:rFonts w:ascii="Times New Roman" w:hAnsi="Times New Roman"/>
          <w:sz w:val="24"/>
          <w:szCs w:val="24"/>
        </w:rPr>
      </w:pPr>
      <w:r>
        <w:rPr>
          <w:rFonts w:ascii="Times New Roman" w:hAnsi="Times New Roman"/>
          <w:sz w:val="24"/>
          <w:szCs w:val="24"/>
        </w:rPr>
        <w:lastRenderedPageBreak/>
        <w:t>715 Old Plymouth Street – Junk and Junk Vehicles</w:t>
      </w:r>
    </w:p>
    <w:p w14:paraId="0E57B0F4" w14:textId="5CCE46B2" w:rsidR="00CB7E55" w:rsidRDefault="00A35D32" w:rsidP="00455315">
      <w:pPr>
        <w:pStyle w:val="PlainText"/>
        <w:ind w:firstLine="360"/>
        <w:rPr>
          <w:rFonts w:ascii="Times New Roman" w:hAnsi="Times New Roman"/>
          <w:sz w:val="24"/>
          <w:szCs w:val="24"/>
        </w:rPr>
      </w:pPr>
      <w:r>
        <w:rPr>
          <w:rFonts w:ascii="Times New Roman" w:hAnsi="Times New Roman"/>
          <w:sz w:val="24"/>
          <w:szCs w:val="24"/>
        </w:rPr>
        <w:t>27 Hillside Avenue – Junk Vehicles</w:t>
      </w:r>
    </w:p>
    <w:p w14:paraId="4D857B26" w14:textId="1FD58654" w:rsidR="00A35D32" w:rsidRDefault="00A35D32" w:rsidP="00455315">
      <w:pPr>
        <w:pStyle w:val="PlainText"/>
        <w:ind w:firstLine="360"/>
        <w:rPr>
          <w:rFonts w:ascii="Times New Roman" w:hAnsi="Times New Roman"/>
          <w:sz w:val="24"/>
          <w:szCs w:val="24"/>
        </w:rPr>
      </w:pPr>
      <w:r>
        <w:rPr>
          <w:rFonts w:ascii="Times New Roman" w:hAnsi="Times New Roman"/>
          <w:sz w:val="24"/>
          <w:szCs w:val="24"/>
        </w:rPr>
        <w:t>Assignment of duties and liaisons for Board of Selectmen members</w:t>
      </w:r>
    </w:p>
    <w:p w14:paraId="5D8F0494" w14:textId="6BDD2B9E" w:rsidR="00A35D32" w:rsidRDefault="00A35D32" w:rsidP="00455315">
      <w:pPr>
        <w:pStyle w:val="PlainText"/>
        <w:ind w:firstLine="360"/>
        <w:rPr>
          <w:rFonts w:ascii="Times New Roman" w:hAnsi="Times New Roman"/>
          <w:sz w:val="24"/>
          <w:szCs w:val="24"/>
        </w:rPr>
      </w:pPr>
      <w:r>
        <w:rPr>
          <w:rFonts w:ascii="Times New Roman" w:hAnsi="Times New Roman"/>
          <w:sz w:val="24"/>
          <w:szCs w:val="24"/>
        </w:rPr>
        <w:t>Police Department rules and regulations</w:t>
      </w:r>
    </w:p>
    <w:p w14:paraId="5AFED0C2" w14:textId="77777777" w:rsidR="00FB4C43" w:rsidRDefault="00FB4C43" w:rsidP="00455315">
      <w:pPr>
        <w:tabs>
          <w:tab w:val="left" w:pos="1440"/>
          <w:tab w:val="left" w:pos="7373"/>
        </w:tabs>
        <w:ind w:firstLine="360"/>
        <w:rPr>
          <w:shd w:val="clear" w:color="auto" w:fill="FFFFFF"/>
        </w:rPr>
      </w:pPr>
      <w:r>
        <w:rPr>
          <w:szCs w:val="24"/>
        </w:rPr>
        <w:t>Selling of surplus property policies</w:t>
      </w:r>
    </w:p>
    <w:p w14:paraId="7CBE1A53" w14:textId="510C2BF2" w:rsidR="00FB4C43" w:rsidRDefault="00FB4C43" w:rsidP="00455315">
      <w:pPr>
        <w:tabs>
          <w:tab w:val="left" w:pos="1440"/>
          <w:tab w:val="left" w:pos="7373"/>
        </w:tabs>
        <w:ind w:firstLine="360"/>
        <w:rPr>
          <w:shd w:val="clear" w:color="auto" w:fill="FFFFFF"/>
        </w:rPr>
      </w:pPr>
      <w:r>
        <w:rPr>
          <w:shd w:val="clear" w:color="auto" w:fill="FFFFFF"/>
        </w:rPr>
        <w:t>Agreements with Old Colony Planning Council and Tyler Tech for phone app for economic development</w:t>
      </w:r>
    </w:p>
    <w:p w14:paraId="2404DE63" w14:textId="77777777" w:rsidR="00FB4C43" w:rsidRDefault="00FB4C43" w:rsidP="00455315">
      <w:pPr>
        <w:tabs>
          <w:tab w:val="left" w:pos="1440"/>
          <w:tab w:val="left" w:pos="7373"/>
        </w:tabs>
        <w:ind w:firstLine="360"/>
        <w:rPr>
          <w:shd w:val="clear" w:color="auto" w:fill="FFFFFF"/>
        </w:rPr>
      </w:pPr>
      <w:r>
        <w:rPr>
          <w:shd w:val="clear" w:color="auto" w:fill="FFFFFF"/>
        </w:rPr>
        <w:t>Silver Lake budget status – stabilization, general budget, tennis courts</w:t>
      </w:r>
    </w:p>
    <w:p w14:paraId="69D435BB" w14:textId="77777777" w:rsidR="00FB4C43" w:rsidRPr="00324CD4" w:rsidRDefault="00FB4C43" w:rsidP="00455315">
      <w:pPr>
        <w:tabs>
          <w:tab w:val="left" w:pos="1440"/>
        </w:tabs>
        <w:ind w:firstLine="360"/>
        <w:rPr>
          <w:shd w:val="clear" w:color="auto" w:fill="FFFFFF"/>
        </w:rPr>
      </w:pPr>
      <w:r>
        <w:rPr>
          <w:shd w:val="clear" w:color="auto" w:fill="FFFFFF"/>
        </w:rPr>
        <w:t>Trucks Circuit/Laurel Street</w:t>
      </w:r>
    </w:p>
    <w:p w14:paraId="1EDF3261" w14:textId="7C968774" w:rsidR="00FB4C43" w:rsidRDefault="0047629D" w:rsidP="00455315">
      <w:pPr>
        <w:pStyle w:val="PlainText"/>
        <w:ind w:firstLine="360"/>
        <w:rPr>
          <w:rFonts w:ascii="Times New Roman" w:hAnsi="Times New Roman"/>
          <w:sz w:val="24"/>
          <w:szCs w:val="24"/>
        </w:rPr>
      </w:pPr>
      <w:r>
        <w:rPr>
          <w:rFonts w:ascii="Times New Roman" w:hAnsi="Times New Roman"/>
          <w:sz w:val="24"/>
          <w:szCs w:val="24"/>
        </w:rPr>
        <w:t>Catch Basins/</w:t>
      </w:r>
      <w:proofErr w:type="spellStart"/>
      <w:r>
        <w:rPr>
          <w:rFonts w:ascii="Times New Roman" w:hAnsi="Times New Roman"/>
          <w:sz w:val="24"/>
          <w:szCs w:val="24"/>
        </w:rPr>
        <w:t>Stormsewer</w:t>
      </w:r>
      <w:proofErr w:type="spellEnd"/>
      <w:r>
        <w:rPr>
          <w:rFonts w:ascii="Times New Roman" w:hAnsi="Times New Roman"/>
          <w:sz w:val="24"/>
          <w:szCs w:val="24"/>
        </w:rPr>
        <w:t xml:space="preserve"> materials and Marilyn’s Landing</w:t>
      </w:r>
    </w:p>
    <w:p w14:paraId="35D76AB9" w14:textId="5E192214" w:rsidR="0047629D" w:rsidRDefault="0047629D" w:rsidP="00455315">
      <w:pPr>
        <w:pStyle w:val="PlainText"/>
        <w:ind w:firstLine="360"/>
        <w:rPr>
          <w:rFonts w:ascii="Times New Roman" w:hAnsi="Times New Roman"/>
          <w:sz w:val="24"/>
          <w:szCs w:val="24"/>
        </w:rPr>
      </w:pPr>
      <w:r>
        <w:rPr>
          <w:rFonts w:ascii="Times New Roman" w:hAnsi="Times New Roman"/>
          <w:sz w:val="24"/>
          <w:szCs w:val="24"/>
        </w:rPr>
        <w:t>Fraud Risk Assessment – Recommendation and possible award of contract</w:t>
      </w:r>
    </w:p>
    <w:p w14:paraId="053D355B" w14:textId="2CCA2244" w:rsidR="00CB7E55" w:rsidRDefault="00CB7E55" w:rsidP="00455315">
      <w:pPr>
        <w:pStyle w:val="PlainText"/>
        <w:ind w:firstLine="360"/>
        <w:rPr>
          <w:rFonts w:ascii="Times New Roman" w:hAnsi="Times New Roman"/>
          <w:sz w:val="24"/>
          <w:szCs w:val="24"/>
        </w:rPr>
      </w:pPr>
      <w:r>
        <w:rPr>
          <w:rFonts w:ascii="Times New Roman" w:hAnsi="Times New Roman"/>
          <w:sz w:val="24"/>
          <w:szCs w:val="24"/>
        </w:rPr>
        <w:t>4 Upton Street – Determination on abandonment of use</w:t>
      </w:r>
    </w:p>
    <w:p w14:paraId="61914F69" w14:textId="707B0A14" w:rsidR="00CB7E55" w:rsidRDefault="00CB7E55" w:rsidP="00455315">
      <w:pPr>
        <w:pStyle w:val="PlainText"/>
        <w:ind w:firstLine="360"/>
        <w:rPr>
          <w:rFonts w:ascii="Times New Roman" w:hAnsi="Times New Roman"/>
          <w:sz w:val="24"/>
          <w:szCs w:val="24"/>
        </w:rPr>
      </w:pPr>
      <w:r>
        <w:rPr>
          <w:rFonts w:ascii="Times New Roman" w:hAnsi="Times New Roman"/>
          <w:sz w:val="24"/>
          <w:szCs w:val="24"/>
        </w:rPr>
        <w:t>One Stop for Growth Program – Associated Grants and Possible Applications</w:t>
      </w:r>
    </w:p>
    <w:p w14:paraId="3B3EA54A" w14:textId="42F5FA87" w:rsidR="00CB7E55" w:rsidRDefault="00CB7E55" w:rsidP="00455315">
      <w:pPr>
        <w:pStyle w:val="PlainText"/>
        <w:ind w:firstLine="360"/>
        <w:rPr>
          <w:rFonts w:ascii="Times New Roman" w:hAnsi="Times New Roman"/>
          <w:sz w:val="24"/>
          <w:szCs w:val="24"/>
        </w:rPr>
      </w:pPr>
      <w:r>
        <w:rPr>
          <w:rFonts w:ascii="Times New Roman" w:hAnsi="Times New Roman"/>
          <w:sz w:val="24"/>
          <w:szCs w:val="24"/>
        </w:rPr>
        <w:t>Updated Travel Policy</w:t>
      </w:r>
    </w:p>
    <w:p w14:paraId="7198D678" w14:textId="48E86C29" w:rsidR="00CB7E55" w:rsidRDefault="00CB7E55" w:rsidP="00455315">
      <w:pPr>
        <w:pStyle w:val="PlainText"/>
        <w:ind w:firstLine="360"/>
        <w:rPr>
          <w:rFonts w:ascii="Times New Roman" w:hAnsi="Times New Roman"/>
          <w:sz w:val="24"/>
          <w:szCs w:val="24"/>
        </w:rPr>
      </w:pPr>
      <w:r>
        <w:rPr>
          <w:rFonts w:ascii="Times New Roman" w:hAnsi="Times New Roman"/>
          <w:sz w:val="24"/>
          <w:szCs w:val="24"/>
        </w:rPr>
        <w:t xml:space="preserve">Request for education reimbursement – Sergeant Benner and Patrol Officer </w:t>
      </w:r>
      <w:proofErr w:type="spellStart"/>
      <w:r>
        <w:rPr>
          <w:rFonts w:ascii="Times New Roman" w:hAnsi="Times New Roman"/>
          <w:sz w:val="24"/>
          <w:szCs w:val="24"/>
        </w:rPr>
        <w:t>Hingst</w:t>
      </w:r>
      <w:proofErr w:type="spellEnd"/>
    </w:p>
    <w:p w14:paraId="178A4AFF" w14:textId="289096DD" w:rsidR="00CB7E55" w:rsidRDefault="006669A5" w:rsidP="00455315">
      <w:pPr>
        <w:pStyle w:val="PlainText"/>
        <w:ind w:firstLine="360"/>
        <w:rPr>
          <w:rFonts w:ascii="Times New Roman" w:hAnsi="Times New Roman"/>
          <w:sz w:val="24"/>
          <w:szCs w:val="24"/>
        </w:rPr>
      </w:pPr>
      <w:r>
        <w:rPr>
          <w:rFonts w:ascii="Times New Roman" w:hAnsi="Times New Roman"/>
          <w:sz w:val="24"/>
          <w:szCs w:val="24"/>
        </w:rPr>
        <w:t xml:space="preserve">Estoppel and Agreement for PILOT for </w:t>
      </w:r>
      <w:proofErr w:type="spellStart"/>
      <w:r>
        <w:rPr>
          <w:rFonts w:ascii="Times New Roman" w:hAnsi="Times New Roman"/>
          <w:sz w:val="24"/>
          <w:szCs w:val="24"/>
        </w:rPr>
        <w:t>Syncarpha</w:t>
      </w:r>
      <w:proofErr w:type="spellEnd"/>
      <w:r>
        <w:rPr>
          <w:rFonts w:ascii="Times New Roman" w:hAnsi="Times New Roman"/>
          <w:sz w:val="24"/>
          <w:szCs w:val="24"/>
        </w:rPr>
        <w:t xml:space="preserve"> Halifax/Green Apple Farms Solar Field at 269 Franklin Street</w:t>
      </w:r>
    </w:p>
    <w:p w14:paraId="4DF86989" w14:textId="11BF9EA7"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 xml:space="preserve">Permit to Use Town Hall </w:t>
      </w:r>
      <w:proofErr w:type="spellStart"/>
      <w:r>
        <w:rPr>
          <w:rFonts w:ascii="Times New Roman" w:hAnsi="Times New Roman"/>
          <w:sz w:val="24"/>
          <w:szCs w:val="24"/>
        </w:rPr>
        <w:t>Gree</w:t>
      </w:r>
      <w:proofErr w:type="spellEnd"/>
      <w:r>
        <w:rPr>
          <w:rFonts w:ascii="Times New Roman" w:hAnsi="Times New Roman"/>
          <w:sz w:val="24"/>
          <w:szCs w:val="24"/>
        </w:rPr>
        <w:t xml:space="preserve"> – One Mission Buzz FF – June 13</w:t>
      </w:r>
    </w:p>
    <w:p w14:paraId="7F3632DF" w14:textId="5E7539C1"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 xml:space="preserve">Talent Bank Form – David </w:t>
      </w:r>
      <w:proofErr w:type="spellStart"/>
      <w:r>
        <w:rPr>
          <w:rFonts w:ascii="Times New Roman" w:hAnsi="Times New Roman"/>
          <w:sz w:val="24"/>
          <w:szCs w:val="24"/>
        </w:rPr>
        <w:t>Mascio</w:t>
      </w:r>
      <w:proofErr w:type="spellEnd"/>
      <w:r>
        <w:rPr>
          <w:rFonts w:ascii="Times New Roman" w:hAnsi="Times New Roman"/>
          <w:sz w:val="24"/>
          <w:szCs w:val="24"/>
        </w:rPr>
        <w:t xml:space="preserve"> – Conservation Commission, Board of Health, ZBA</w:t>
      </w:r>
    </w:p>
    <w:p w14:paraId="52359BD8" w14:textId="6EC1EF23"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Surplus property – Library – four wood table 27 x 36 x 60; four NEC phones, Panasonic phones</w:t>
      </w:r>
    </w:p>
    <w:p w14:paraId="4D20FC2B" w14:textId="73772A1B"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Site Plan - Storage in existing building at 285 Holmes Street – request for comments</w:t>
      </w:r>
    </w:p>
    <w:p w14:paraId="1795D34A" w14:textId="5EA675A3"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Talent Bank Form – Michael O’Brien – Agricultural Commission, Conservation Commission, Finance Committee, Halifax Elementary School Committee</w:t>
      </w:r>
    </w:p>
    <w:p w14:paraId="32FBE6A0" w14:textId="2121958D"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Ambulance abatements – April 2021 - $95,366.09</w:t>
      </w:r>
    </w:p>
    <w:p w14:paraId="20730DE7" w14:textId="0E37FADF"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Talent Bank Form – Martha Hall – Finance Committee</w:t>
      </w:r>
    </w:p>
    <w:p w14:paraId="149FED7E" w14:textId="29F92DCA" w:rsidR="006669A5" w:rsidRDefault="006669A5" w:rsidP="00455315">
      <w:pPr>
        <w:pStyle w:val="PlainText"/>
        <w:ind w:firstLine="360"/>
        <w:rPr>
          <w:rFonts w:ascii="Times New Roman" w:hAnsi="Times New Roman"/>
          <w:sz w:val="24"/>
          <w:szCs w:val="24"/>
        </w:rPr>
      </w:pPr>
      <w:r>
        <w:rPr>
          <w:rFonts w:ascii="Times New Roman" w:hAnsi="Times New Roman"/>
          <w:sz w:val="24"/>
          <w:szCs w:val="24"/>
        </w:rPr>
        <w:t>70 Oak Street – Forestry Products and Wood Stove – Update</w:t>
      </w:r>
    </w:p>
    <w:p w14:paraId="6E96B8F2" w14:textId="377DFE18" w:rsidR="006669A5" w:rsidRDefault="006669A5" w:rsidP="00455315">
      <w:pPr>
        <w:pStyle w:val="PlainText"/>
        <w:ind w:firstLine="360"/>
        <w:rPr>
          <w:rFonts w:ascii="Times New Roman" w:hAnsi="Times New Roman"/>
          <w:sz w:val="24"/>
          <w:szCs w:val="24"/>
        </w:rPr>
      </w:pPr>
      <w:proofErr w:type="spellStart"/>
      <w:r>
        <w:rPr>
          <w:rFonts w:ascii="Times New Roman" w:hAnsi="Times New Roman"/>
          <w:sz w:val="24"/>
          <w:szCs w:val="24"/>
        </w:rPr>
        <w:t>Cled’s</w:t>
      </w:r>
      <w:proofErr w:type="spellEnd"/>
      <w:r>
        <w:rPr>
          <w:rFonts w:ascii="Times New Roman" w:hAnsi="Times New Roman"/>
          <w:sz w:val="24"/>
          <w:szCs w:val="24"/>
        </w:rPr>
        <w:t xml:space="preserve"> </w:t>
      </w:r>
      <w:proofErr w:type="spellStart"/>
      <w:r>
        <w:rPr>
          <w:rFonts w:ascii="Times New Roman" w:hAnsi="Times New Roman"/>
          <w:sz w:val="24"/>
          <w:szCs w:val="24"/>
        </w:rPr>
        <w:t>Treet</w:t>
      </w:r>
      <w:proofErr w:type="spellEnd"/>
      <w:r>
        <w:rPr>
          <w:rFonts w:ascii="Times New Roman" w:hAnsi="Times New Roman"/>
          <w:sz w:val="24"/>
          <w:szCs w:val="24"/>
        </w:rPr>
        <w:t xml:space="preserve"> Service – Forestry Products – Update</w:t>
      </w:r>
    </w:p>
    <w:p w14:paraId="365E48EF" w14:textId="10FC255C" w:rsidR="006669A5" w:rsidRDefault="00094F3E" w:rsidP="00455315">
      <w:pPr>
        <w:pStyle w:val="PlainText"/>
        <w:ind w:firstLine="360"/>
        <w:rPr>
          <w:rFonts w:ascii="Times New Roman" w:hAnsi="Times New Roman"/>
          <w:sz w:val="24"/>
          <w:szCs w:val="24"/>
        </w:rPr>
      </w:pPr>
      <w:r>
        <w:rPr>
          <w:rFonts w:ascii="Times New Roman" w:hAnsi="Times New Roman"/>
          <w:sz w:val="24"/>
          <w:szCs w:val="24"/>
        </w:rPr>
        <w:t>Flower and Soul – Site plan and special permit before Planning Board – Update</w:t>
      </w:r>
    </w:p>
    <w:p w14:paraId="7904F34B" w14:textId="79D8C30D"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Proposed Information and Technology Committee</w:t>
      </w:r>
    </w:p>
    <w:p w14:paraId="0BBFB94B" w14:textId="6F428E17"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Pasture Lane – Update</w:t>
      </w:r>
    </w:p>
    <w:p w14:paraId="4D3F7463" w14:textId="2994473A"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Donation by O’Reilly Auto Parts to Fire Department</w:t>
      </w:r>
    </w:p>
    <w:p w14:paraId="387D5576" w14:textId="4380C2CE"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Halifax Police Department – Vacation Carryover Requests</w:t>
      </w:r>
    </w:p>
    <w:p w14:paraId="71B91337" w14:textId="10628190"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Talent Bank Form – Michael Bennett – Finance Committee</w:t>
      </w:r>
    </w:p>
    <w:p w14:paraId="2E11319A" w14:textId="2725B44C"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Plymouth County Advisory Board Meeting – June 3</w:t>
      </w:r>
    </w:p>
    <w:p w14:paraId="6C829C93" w14:textId="06162604"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Proposed Dock at Monponsett Pond – 501 Monponsett Street</w:t>
      </w:r>
    </w:p>
    <w:p w14:paraId="1ABD2AF7" w14:textId="73701049" w:rsidR="00094F3E" w:rsidRDefault="00094F3E" w:rsidP="00455315">
      <w:pPr>
        <w:pStyle w:val="PlainText"/>
        <w:ind w:firstLine="360"/>
        <w:rPr>
          <w:rFonts w:ascii="Times New Roman" w:hAnsi="Times New Roman"/>
          <w:sz w:val="24"/>
          <w:szCs w:val="24"/>
        </w:rPr>
      </w:pPr>
      <w:r>
        <w:rPr>
          <w:rFonts w:ascii="Times New Roman" w:hAnsi="Times New Roman"/>
          <w:sz w:val="24"/>
          <w:szCs w:val="24"/>
        </w:rPr>
        <w:t>Chapter 90 Reimbursement – Complete Streets Engineering Work – Green Seal Environmental</w:t>
      </w:r>
    </w:p>
    <w:p w14:paraId="6BC3830D" w14:textId="5D0CF96E" w:rsidR="00CF6EE6" w:rsidRDefault="00CF6EE6" w:rsidP="00455315">
      <w:pPr>
        <w:pStyle w:val="PlainText"/>
        <w:ind w:firstLine="360"/>
        <w:rPr>
          <w:rFonts w:ascii="Times New Roman" w:hAnsi="Times New Roman"/>
          <w:sz w:val="24"/>
          <w:szCs w:val="24"/>
        </w:rPr>
      </w:pPr>
      <w:r>
        <w:rPr>
          <w:rFonts w:ascii="Times New Roman" w:hAnsi="Times New Roman"/>
          <w:sz w:val="24"/>
          <w:szCs w:val="24"/>
        </w:rPr>
        <w:t xml:space="preserve">HVAC </w:t>
      </w:r>
      <w:r w:rsidR="00455315">
        <w:rPr>
          <w:rFonts w:ascii="Times New Roman" w:hAnsi="Times New Roman"/>
          <w:sz w:val="24"/>
          <w:szCs w:val="24"/>
        </w:rPr>
        <w:t>maintenance contracts – G &amp; G Commercial Systems – Holmes Public Library and Halifax Police Department</w:t>
      </w:r>
    </w:p>
    <w:p w14:paraId="20484155" w14:textId="72BA103F" w:rsidR="007A71D0" w:rsidRDefault="00455315" w:rsidP="007A71D0">
      <w:pPr>
        <w:pStyle w:val="PlainText"/>
        <w:ind w:firstLine="360"/>
        <w:rPr>
          <w:rFonts w:ascii="Times New Roman" w:hAnsi="Times New Roman"/>
          <w:sz w:val="24"/>
          <w:szCs w:val="24"/>
        </w:rPr>
      </w:pPr>
      <w:r>
        <w:rPr>
          <w:rFonts w:ascii="Times New Roman" w:hAnsi="Times New Roman"/>
          <w:sz w:val="24"/>
          <w:szCs w:val="24"/>
        </w:rPr>
        <w:t>FY2022 State Senate Budget Legislation and Amendments</w:t>
      </w:r>
    </w:p>
    <w:p w14:paraId="670E2C1B" w14:textId="65273B2C" w:rsidR="007A71D0" w:rsidRDefault="007A71D0" w:rsidP="007A71D0">
      <w:pPr>
        <w:pStyle w:val="PlainText"/>
        <w:ind w:firstLine="360"/>
        <w:rPr>
          <w:rFonts w:ascii="Times New Roman" w:hAnsi="Times New Roman"/>
          <w:sz w:val="24"/>
          <w:szCs w:val="24"/>
        </w:rPr>
      </w:pPr>
      <w:r>
        <w:rPr>
          <w:rFonts w:ascii="Times New Roman" w:hAnsi="Times New Roman"/>
          <w:sz w:val="24"/>
          <w:szCs w:val="24"/>
        </w:rPr>
        <w:t>FY2021 Union Contract – Possible Agreement and Signing</w:t>
      </w:r>
    </w:p>
    <w:p w14:paraId="47215215" w14:textId="6C703D55" w:rsidR="006A63BF" w:rsidRDefault="006A63BF" w:rsidP="006A63BF">
      <w:pPr>
        <w:pStyle w:val="PlainText"/>
        <w:ind w:firstLine="360"/>
        <w:rPr>
          <w:rFonts w:ascii="Times New Roman" w:hAnsi="Times New Roman"/>
          <w:sz w:val="24"/>
          <w:szCs w:val="24"/>
        </w:rPr>
      </w:pPr>
      <w:r w:rsidRPr="006A63BF">
        <w:rPr>
          <w:rFonts w:ascii="Times New Roman" w:hAnsi="Times New Roman"/>
          <w:sz w:val="24"/>
          <w:szCs w:val="24"/>
        </w:rPr>
        <w:t>Greater Attleboro Taunton Regional Transit Authority</w:t>
      </w:r>
      <w:r>
        <w:rPr>
          <w:rFonts w:ascii="Times New Roman" w:hAnsi="Times New Roman"/>
          <w:sz w:val="24"/>
          <w:szCs w:val="24"/>
        </w:rPr>
        <w:t xml:space="preserve"> – Discussion of services and possible survey of residents</w:t>
      </w:r>
    </w:p>
    <w:p w14:paraId="28EDCE7B" w14:textId="77777777" w:rsidR="006A63BF" w:rsidRPr="006A63BF" w:rsidRDefault="006A63BF" w:rsidP="006A63BF">
      <w:pPr>
        <w:pStyle w:val="PlainText"/>
        <w:ind w:firstLine="360"/>
        <w:rPr>
          <w:rFonts w:ascii="Times New Roman" w:hAnsi="Times New Roman"/>
          <w:sz w:val="24"/>
          <w:szCs w:val="24"/>
        </w:rPr>
      </w:pPr>
    </w:p>
    <w:p w14:paraId="2181AB93" w14:textId="26C5BBF0" w:rsidR="00E35876" w:rsidRPr="00324CD4" w:rsidRDefault="00164FED" w:rsidP="00164FED">
      <w:pPr>
        <w:tabs>
          <w:tab w:val="left" w:pos="0"/>
          <w:tab w:val="left" w:pos="1440"/>
        </w:tabs>
        <w:rPr>
          <w:rFonts w:eastAsia="Calibri"/>
          <w:b/>
          <w:bCs/>
          <w:i/>
          <w:szCs w:val="24"/>
        </w:rPr>
      </w:pPr>
      <w:r w:rsidRPr="00324CD4">
        <w:rPr>
          <w:rFonts w:eastAsia="Calibri"/>
          <w:b/>
          <w:bCs/>
          <w:i/>
          <w:szCs w:val="24"/>
        </w:rPr>
        <w:t>Scheduled Appointments</w:t>
      </w:r>
    </w:p>
    <w:p w14:paraId="4BC293AE" w14:textId="77777777" w:rsidR="00324CD4" w:rsidRPr="00324CD4" w:rsidRDefault="00324CD4" w:rsidP="00324CD4">
      <w:pPr>
        <w:tabs>
          <w:tab w:val="left" w:pos="0"/>
          <w:tab w:val="left" w:pos="1440"/>
        </w:tabs>
        <w:rPr>
          <w:rFonts w:eastAsia="Calibri"/>
          <w:iCs/>
          <w:szCs w:val="24"/>
        </w:rPr>
      </w:pPr>
      <w:r w:rsidRPr="00324CD4">
        <w:rPr>
          <w:rFonts w:eastAsia="Calibri"/>
          <w:iCs/>
          <w:szCs w:val="24"/>
        </w:rPr>
        <w:t xml:space="preserve">6:45 p.m. John Makepeace – White Dog Cranberry – earth removal permit renewal </w:t>
      </w:r>
    </w:p>
    <w:p w14:paraId="1DA7DC7E" w14:textId="65B481A2" w:rsidR="00324CD4" w:rsidRPr="00324CD4" w:rsidRDefault="00324CD4" w:rsidP="00164FED">
      <w:pPr>
        <w:tabs>
          <w:tab w:val="left" w:pos="0"/>
          <w:tab w:val="left" w:pos="1440"/>
        </w:tabs>
        <w:rPr>
          <w:rFonts w:eastAsia="Calibri"/>
          <w:iCs/>
          <w:szCs w:val="24"/>
        </w:rPr>
      </w:pPr>
      <w:r w:rsidRPr="00324CD4">
        <w:rPr>
          <w:rFonts w:eastAsia="Calibri"/>
          <w:iCs/>
          <w:szCs w:val="24"/>
        </w:rPr>
        <w:t>7:00 p.m. Flower &amp; Soul</w:t>
      </w:r>
      <w:r w:rsidR="00A35D32">
        <w:rPr>
          <w:rFonts w:eastAsia="Calibri"/>
          <w:iCs/>
          <w:szCs w:val="24"/>
        </w:rPr>
        <w:t>, 894 Plymouth Street</w:t>
      </w:r>
      <w:r w:rsidRPr="00324CD4">
        <w:rPr>
          <w:rFonts w:eastAsia="Calibri"/>
          <w:iCs/>
          <w:szCs w:val="24"/>
        </w:rPr>
        <w:t xml:space="preserve"> and Green </w:t>
      </w:r>
      <w:r w:rsidR="00A35D32">
        <w:rPr>
          <w:rFonts w:eastAsia="Calibri"/>
          <w:iCs/>
          <w:szCs w:val="24"/>
        </w:rPr>
        <w:t>E</w:t>
      </w:r>
      <w:r w:rsidRPr="00324CD4">
        <w:rPr>
          <w:rFonts w:eastAsia="Calibri"/>
          <w:iCs/>
          <w:szCs w:val="24"/>
        </w:rPr>
        <w:t>arth Cannabis</w:t>
      </w:r>
      <w:r w:rsidR="00A35D32">
        <w:rPr>
          <w:rFonts w:eastAsia="Calibri"/>
          <w:iCs/>
          <w:szCs w:val="24"/>
        </w:rPr>
        <w:t xml:space="preserve">, 653/655 Monponsett </w:t>
      </w:r>
      <w:proofErr w:type="gramStart"/>
      <w:r w:rsidR="00A35D32">
        <w:rPr>
          <w:rFonts w:eastAsia="Calibri"/>
          <w:iCs/>
          <w:szCs w:val="24"/>
        </w:rPr>
        <w:t>Street</w:t>
      </w:r>
      <w:r w:rsidRPr="00324CD4">
        <w:rPr>
          <w:rFonts w:eastAsia="Calibri"/>
          <w:iCs/>
          <w:szCs w:val="24"/>
        </w:rPr>
        <w:t xml:space="preserve">  –</w:t>
      </w:r>
      <w:proofErr w:type="gramEnd"/>
      <w:r w:rsidRPr="00324CD4">
        <w:rPr>
          <w:rFonts w:eastAsia="Calibri"/>
          <w:iCs/>
          <w:szCs w:val="24"/>
        </w:rPr>
        <w:t xml:space="preserve"> public comments on host community agreements</w:t>
      </w:r>
      <w:r w:rsidRPr="00324CD4">
        <w:rPr>
          <w:rFonts w:eastAsia="Calibri"/>
          <w:iCs/>
          <w:szCs w:val="24"/>
        </w:rPr>
        <w:tab/>
      </w:r>
      <w:r w:rsidRPr="00324CD4">
        <w:rPr>
          <w:shd w:val="clear" w:color="auto" w:fill="FFFFFF"/>
        </w:rPr>
        <w:t xml:space="preserve"> </w:t>
      </w:r>
    </w:p>
    <w:p w14:paraId="3AC1CC11" w14:textId="37BE7880" w:rsidR="006669A5" w:rsidRDefault="0005091D" w:rsidP="00A35D32">
      <w:pPr>
        <w:tabs>
          <w:tab w:val="left" w:pos="0"/>
          <w:tab w:val="left" w:pos="1440"/>
          <w:tab w:val="left" w:pos="7373"/>
        </w:tabs>
        <w:rPr>
          <w:shd w:val="clear" w:color="auto" w:fill="FFFFFF"/>
        </w:rPr>
      </w:pPr>
      <w:r w:rsidRPr="00324CD4">
        <w:rPr>
          <w:shd w:val="clear" w:color="auto" w:fill="FFFFFF"/>
        </w:rPr>
        <w:t xml:space="preserve">7:45 p.m. </w:t>
      </w:r>
      <w:r w:rsidR="00324CD4" w:rsidRPr="00324CD4">
        <w:rPr>
          <w:shd w:val="clear" w:color="auto" w:fill="FFFFFF"/>
        </w:rPr>
        <w:t xml:space="preserve">Colleen </w:t>
      </w:r>
      <w:proofErr w:type="spellStart"/>
      <w:r w:rsidR="00324CD4" w:rsidRPr="00324CD4">
        <w:rPr>
          <w:shd w:val="clear" w:color="auto" w:fill="FFFFFF"/>
        </w:rPr>
        <w:t>Fiumara</w:t>
      </w:r>
      <w:proofErr w:type="spellEnd"/>
      <w:r w:rsidR="00324CD4" w:rsidRPr="00324CD4">
        <w:rPr>
          <w:shd w:val="clear" w:color="auto" w:fill="FFFFFF"/>
        </w:rPr>
        <w:t xml:space="preserve"> – appointment to Conservation Commission</w:t>
      </w:r>
    </w:p>
    <w:p w14:paraId="4FC32876" w14:textId="77777777" w:rsidR="00164FED" w:rsidRPr="00324CD4" w:rsidRDefault="00164FED" w:rsidP="00164FED">
      <w:pPr>
        <w:tabs>
          <w:tab w:val="left" w:pos="0"/>
          <w:tab w:val="left" w:pos="1440"/>
        </w:tabs>
        <w:rPr>
          <w:rFonts w:eastAsia="Calibri"/>
          <w:iCs/>
          <w:szCs w:val="24"/>
        </w:rPr>
      </w:pPr>
    </w:p>
    <w:bookmarkEnd w:id="0"/>
    <w:p w14:paraId="53FB133C" w14:textId="77777777" w:rsidR="00AB4DE1" w:rsidRDefault="00AB4DE1" w:rsidP="00164FED">
      <w:pPr>
        <w:tabs>
          <w:tab w:val="left" w:pos="0"/>
          <w:tab w:val="left" w:pos="1440"/>
        </w:tabs>
        <w:rPr>
          <w:rFonts w:eastAsia="Calibri"/>
          <w:b/>
          <w:bCs/>
          <w:iCs/>
          <w:color w:val="000000" w:themeColor="text1"/>
          <w:szCs w:val="24"/>
        </w:rPr>
      </w:pPr>
    </w:p>
    <w:p w14:paraId="2A46E377" w14:textId="77777777" w:rsidR="00AB4DE1" w:rsidRDefault="00AB4DE1" w:rsidP="00164FED">
      <w:pPr>
        <w:tabs>
          <w:tab w:val="left" w:pos="0"/>
          <w:tab w:val="left" w:pos="1440"/>
        </w:tabs>
        <w:rPr>
          <w:rFonts w:eastAsia="Calibri"/>
          <w:b/>
          <w:bCs/>
          <w:iCs/>
          <w:color w:val="000000" w:themeColor="text1"/>
          <w:szCs w:val="24"/>
        </w:rPr>
      </w:pPr>
    </w:p>
    <w:p w14:paraId="0CF412A8" w14:textId="621DBF75" w:rsidR="00164FED" w:rsidRPr="00AB4DE1" w:rsidRDefault="00164FED" w:rsidP="00164FED">
      <w:pPr>
        <w:tabs>
          <w:tab w:val="left" w:pos="0"/>
          <w:tab w:val="left" w:pos="1440"/>
        </w:tabs>
        <w:rPr>
          <w:rFonts w:ascii="Calibri" w:eastAsia="Calibri" w:hAnsi="Calibri"/>
          <w:i/>
          <w:color w:val="000000" w:themeColor="text1"/>
          <w:szCs w:val="24"/>
        </w:rPr>
      </w:pPr>
      <w:r w:rsidRPr="00AB4DE1">
        <w:rPr>
          <w:rFonts w:eastAsia="Calibri"/>
          <w:b/>
          <w:bCs/>
          <w:i/>
          <w:color w:val="000000" w:themeColor="text1"/>
          <w:szCs w:val="24"/>
        </w:rPr>
        <w:t>Executive Session</w:t>
      </w:r>
    </w:p>
    <w:p w14:paraId="0A7C7E11" w14:textId="5F39B6E5" w:rsidR="00164FED" w:rsidRPr="00AB4DE1" w:rsidRDefault="00164FED" w:rsidP="00164FED">
      <w:pPr>
        <w:tabs>
          <w:tab w:val="left" w:pos="0"/>
          <w:tab w:val="left" w:pos="1440"/>
        </w:tabs>
        <w:rPr>
          <w:rFonts w:eastAsia="Calibri"/>
          <w:iCs/>
          <w:color w:val="000000" w:themeColor="text1"/>
          <w:szCs w:val="24"/>
        </w:rPr>
      </w:pPr>
      <w:r w:rsidRPr="00AB4DE1">
        <w:rPr>
          <w:rFonts w:eastAsia="Calibri"/>
          <w:iCs/>
          <w:color w:val="000000" w:themeColor="text1"/>
          <w:szCs w:val="24"/>
        </w:rPr>
        <w:lastRenderedPageBreak/>
        <w:t xml:space="preserve">Contract Negotiations </w:t>
      </w:r>
    </w:p>
    <w:p w14:paraId="35280271" w14:textId="77777777" w:rsidR="00164FED" w:rsidRPr="00AB4DE1" w:rsidRDefault="00164FED" w:rsidP="00164FED">
      <w:pPr>
        <w:tabs>
          <w:tab w:val="left" w:pos="0"/>
          <w:tab w:val="left" w:pos="1440"/>
        </w:tabs>
        <w:ind w:right="-446"/>
        <w:rPr>
          <w:rFonts w:eastAsia="Calibri"/>
          <w:iCs/>
          <w:color w:val="000000" w:themeColor="text1"/>
          <w:szCs w:val="24"/>
        </w:rPr>
      </w:pPr>
      <w:r w:rsidRPr="00AB4DE1">
        <w:rPr>
          <w:rFonts w:eastAsia="Calibri"/>
          <w:iCs/>
          <w:color w:val="000000" w:themeColor="text1"/>
          <w:szCs w:val="24"/>
        </w:rPr>
        <w:t xml:space="preserve">  Sergeants, Patrol Officers, Firefighters, Highway, “Mixed-Unit”, Police Chief, Fire Chief &amp; all unions at the</w:t>
      </w:r>
    </w:p>
    <w:p w14:paraId="5AEE1C68" w14:textId="5AF2661E" w:rsidR="00164FED" w:rsidRPr="00AB4DE1" w:rsidRDefault="00164FED" w:rsidP="00164FED">
      <w:pPr>
        <w:tabs>
          <w:tab w:val="left" w:pos="0"/>
          <w:tab w:val="left" w:pos="1440"/>
        </w:tabs>
        <w:spacing w:after="60"/>
        <w:ind w:right="-446"/>
        <w:rPr>
          <w:rFonts w:eastAsia="Calibri"/>
          <w:iCs/>
          <w:color w:val="000000" w:themeColor="text1"/>
          <w:szCs w:val="24"/>
        </w:rPr>
      </w:pPr>
      <w:r w:rsidRPr="00AB4DE1">
        <w:rPr>
          <w:rFonts w:eastAsia="Calibri"/>
          <w:iCs/>
          <w:color w:val="000000" w:themeColor="text1"/>
          <w:szCs w:val="24"/>
        </w:rPr>
        <w:t xml:space="preserve">  SLRSD &amp; HES </w:t>
      </w:r>
    </w:p>
    <w:p w14:paraId="7BC4A50F" w14:textId="77777777" w:rsidR="00164FED" w:rsidRPr="00AB4DE1" w:rsidRDefault="00164FED" w:rsidP="00164FED">
      <w:pPr>
        <w:tabs>
          <w:tab w:val="left" w:pos="0"/>
          <w:tab w:val="left" w:pos="1440"/>
        </w:tabs>
        <w:ind w:right="-446"/>
        <w:rPr>
          <w:rFonts w:eastAsia="Calibri"/>
          <w:iCs/>
          <w:color w:val="000000" w:themeColor="text1"/>
          <w:szCs w:val="24"/>
        </w:rPr>
      </w:pPr>
      <w:r w:rsidRPr="00AB4DE1">
        <w:rPr>
          <w:rFonts w:eastAsia="Calibri"/>
          <w:iCs/>
          <w:color w:val="000000" w:themeColor="text1"/>
          <w:szCs w:val="24"/>
        </w:rPr>
        <w:t>as discussing strategy with respect to collective bargaining in an open meeting may have a detrimental effect on the bargaining position of the Town.</w:t>
      </w:r>
    </w:p>
    <w:p w14:paraId="41FD2424" w14:textId="77777777" w:rsidR="00164FED" w:rsidRPr="00AB4DE1" w:rsidRDefault="00164FED" w:rsidP="00164FED">
      <w:pPr>
        <w:tabs>
          <w:tab w:val="left" w:pos="360"/>
          <w:tab w:val="left" w:pos="1440"/>
        </w:tabs>
        <w:rPr>
          <w:color w:val="000000" w:themeColor="text1"/>
          <w:szCs w:val="24"/>
        </w:rPr>
      </w:pPr>
    </w:p>
    <w:p w14:paraId="1AACDAD4" w14:textId="77777777" w:rsidR="00164FED" w:rsidRPr="00AB4DE1" w:rsidRDefault="00164FED" w:rsidP="00164FED">
      <w:pPr>
        <w:rPr>
          <w:color w:val="000000" w:themeColor="text1"/>
        </w:rPr>
      </w:pPr>
      <w:r w:rsidRPr="00AB4DE1">
        <w:rPr>
          <w:color w:val="000000" w:themeColor="text1"/>
          <w:szCs w:val="24"/>
        </w:rPr>
        <w:t>Litigation</w:t>
      </w:r>
    </w:p>
    <w:p w14:paraId="04B5E3A4" w14:textId="77777777" w:rsidR="00164FED" w:rsidRPr="00AB4DE1" w:rsidRDefault="00164FED" w:rsidP="00164FED">
      <w:pPr>
        <w:ind w:right="-90"/>
        <w:rPr>
          <w:color w:val="000000" w:themeColor="text1"/>
          <w:szCs w:val="24"/>
        </w:rPr>
      </w:pPr>
      <w:r w:rsidRPr="00AB4DE1">
        <w:rPr>
          <w:color w:val="000000" w:themeColor="text1"/>
          <w:szCs w:val="24"/>
        </w:rPr>
        <w:t xml:space="preserve">Gordon C. Andrews v. Town of Halifax, et al - appeal of ZBA decisions on Petition 868 &amp; 869 </w:t>
      </w:r>
    </w:p>
    <w:p w14:paraId="4BF0D0B7" w14:textId="5958E772" w:rsidR="00164FED" w:rsidRPr="00AB4DE1" w:rsidRDefault="00164FED" w:rsidP="00164FED">
      <w:pPr>
        <w:ind w:right="-90"/>
        <w:rPr>
          <w:color w:val="000000" w:themeColor="text1"/>
          <w:szCs w:val="24"/>
        </w:rPr>
      </w:pPr>
      <w:r w:rsidRPr="00AB4DE1">
        <w:rPr>
          <w:color w:val="000000" w:themeColor="text1"/>
          <w:szCs w:val="24"/>
        </w:rPr>
        <w:t xml:space="preserve">  17MIS 000507</w:t>
      </w:r>
    </w:p>
    <w:p w14:paraId="0F8AB964" w14:textId="4F40B904" w:rsidR="00164FED" w:rsidRPr="00AB4DE1" w:rsidRDefault="00164FED" w:rsidP="00164FED">
      <w:pPr>
        <w:rPr>
          <w:color w:val="000000" w:themeColor="text1"/>
          <w:szCs w:val="24"/>
        </w:rPr>
      </w:pPr>
      <w:r w:rsidRPr="00AB4DE1">
        <w:rPr>
          <w:color w:val="000000" w:themeColor="text1"/>
          <w:szCs w:val="24"/>
        </w:rPr>
        <w:t>Gordon C. Andrews v. Town of Halifax, et al - appeal of ZBA decision on Petition 915-20 83 CV000256</w:t>
      </w:r>
    </w:p>
    <w:p w14:paraId="53600A0B" w14:textId="77777777" w:rsidR="00164FED" w:rsidRPr="00AB4DE1" w:rsidRDefault="00164FED" w:rsidP="00164FED">
      <w:pPr>
        <w:ind w:right="-180"/>
        <w:rPr>
          <w:color w:val="000000" w:themeColor="text1"/>
          <w:szCs w:val="24"/>
        </w:rPr>
      </w:pPr>
      <w:r w:rsidRPr="00AB4DE1">
        <w:rPr>
          <w:color w:val="000000" w:themeColor="text1"/>
          <w:szCs w:val="24"/>
        </w:rPr>
        <w:t>Gordon C. Andrews v. Town of Halifax, et al - appeal of ZBA decisions on Petitions 922 &amp; 924</w:t>
      </w:r>
    </w:p>
    <w:p w14:paraId="37B9ED3B" w14:textId="69F541D6" w:rsidR="00164FED" w:rsidRPr="00AB4DE1" w:rsidRDefault="00164FED" w:rsidP="00164FED">
      <w:pPr>
        <w:ind w:right="-180"/>
        <w:rPr>
          <w:color w:val="000000" w:themeColor="text1"/>
          <w:szCs w:val="24"/>
        </w:rPr>
      </w:pPr>
      <w:r w:rsidRPr="00AB4DE1">
        <w:rPr>
          <w:color w:val="000000" w:themeColor="text1"/>
          <w:szCs w:val="24"/>
        </w:rPr>
        <w:t xml:space="preserve">  20 MISC000372</w:t>
      </w:r>
    </w:p>
    <w:p w14:paraId="00330820" w14:textId="0B399B9E" w:rsidR="00164FED" w:rsidRPr="00AB4DE1" w:rsidRDefault="00164FED" w:rsidP="00164FED">
      <w:pPr>
        <w:ind w:right="-187"/>
        <w:rPr>
          <w:color w:val="000000" w:themeColor="text1"/>
          <w:szCs w:val="24"/>
        </w:rPr>
      </w:pPr>
      <w:r w:rsidRPr="00AB4DE1">
        <w:rPr>
          <w:color w:val="000000" w:themeColor="text1"/>
          <w:szCs w:val="24"/>
        </w:rPr>
        <w:t>Gordon C. Andrews v. Town of Halifax, et al - Civil Damages - Civil Action No.: 1:20-cv-11659</w:t>
      </w:r>
    </w:p>
    <w:p w14:paraId="0C1A9B8D" w14:textId="77777777" w:rsidR="007F751C" w:rsidRPr="00AB4DE1" w:rsidRDefault="007F751C" w:rsidP="007F751C">
      <w:pPr>
        <w:ind w:right="-187"/>
        <w:rPr>
          <w:color w:val="000000" w:themeColor="text1"/>
        </w:rPr>
      </w:pPr>
      <w:r w:rsidRPr="00AB4DE1">
        <w:rPr>
          <w:color w:val="000000" w:themeColor="text1"/>
          <w:szCs w:val="24"/>
        </w:rPr>
        <w:t xml:space="preserve">Halifax Solar v. Halifax (tax abatement case) </w:t>
      </w:r>
    </w:p>
    <w:p w14:paraId="36E50C6E" w14:textId="4550A64E" w:rsidR="007F751C" w:rsidRPr="00AB4DE1" w:rsidRDefault="007F751C" w:rsidP="00164FED">
      <w:pPr>
        <w:spacing w:after="60"/>
        <w:ind w:right="-187"/>
        <w:rPr>
          <w:color w:val="000000" w:themeColor="text1"/>
          <w:szCs w:val="24"/>
        </w:rPr>
      </w:pPr>
      <w:r w:rsidRPr="00AB4DE1">
        <w:rPr>
          <w:color w:val="000000" w:themeColor="text1"/>
          <w:szCs w:val="24"/>
        </w:rPr>
        <w:t>Halifax v. Marble (zoning/building permit enforcement case)</w:t>
      </w:r>
    </w:p>
    <w:p w14:paraId="56E01AE0" w14:textId="77777777" w:rsidR="00164FED" w:rsidRPr="00AB4DE1" w:rsidRDefault="00164FED" w:rsidP="00164FED">
      <w:pPr>
        <w:tabs>
          <w:tab w:val="left" w:pos="0"/>
          <w:tab w:val="left" w:pos="1440"/>
        </w:tabs>
        <w:ind w:right="450"/>
        <w:jc w:val="both"/>
        <w:rPr>
          <w:rFonts w:eastAsia="Calibri"/>
          <w:iCs/>
          <w:color w:val="000000" w:themeColor="text1"/>
          <w:szCs w:val="24"/>
        </w:rPr>
      </w:pPr>
      <w:r w:rsidRPr="00AB4DE1">
        <w:rPr>
          <w:rFonts w:eastAsia="Calibri"/>
          <w:iCs/>
          <w:color w:val="000000" w:themeColor="text1"/>
          <w:szCs w:val="24"/>
        </w:rPr>
        <w:t>as discussing strategy with respect to litigation in an open meeting may have a detrimental effect on the bargaining position of the Town.</w:t>
      </w:r>
    </w:p>
    <w:p w14:paraId="55AC7B6A" w14:textId="77777777" w:rsidR="00AB4DE1" w:rsidRPr="00AB4DE1" w:rsidRDefault="00AB4DE1" w:rsidP="00AB4DE1">
      <w:pPr>
        <w:rPr>
          <w:color w:val="000000" w:themeColor="text1"/>
          <w:szCs w:val="24"/>
        </w:rPr>
      </w:pPr>
    </w:p>
    <w:p w14:paraId="550769D9" w14:textId="77777777" w:rsidR="00AB4DE1" w:rsidRPr="00AB4DE1" w:rsidRDefault="00AB4DE1" w:rsidP="00AB4DE1">
      <w:pPr>
        <w:rPr>
          <w:color w:val="000000" w:themeColor="text1"/>
          <w:szCs w:val="24"/>
        </w:rPr>
      </w:pPr>
      <w:r w:rsidRPr="00AB4DE1">
        <w:rPr>
          <w:color w:val="000000" w:themeColor="text1"/>
          <w:szCs w:val="24"/>
        </w:rPr>
        <w:t>Topic: Board of Selectmen - May 25, 2021</w:t>
      </w:r>
    </w:p>
    <w:p w14:paraId="18748998" w14:textId="77777777" w:rsidR="00AB4DE1" w:rsidRPr="00AB4DE1" w:rsidRDefault="00AB4DE1" w:rsidP="00AB4DE1">
      <w:pPr>
        <w:rPr>
          <w:color w:val="000000" w:themeColor="text1"/>
          <w:szCs w:val="24"/>
        </w:rPr>
      </w:pPr>
      <w:r w:rsidRPr="00AB4DE1">
        <w:rPr>
          <w:color w:val="000000" w:themeColor="text1"/>
          <w:szCs w:val="24"/>
        </w:rPr>
        <w:t>Time: May 25, 2021 06:30 PM Eastern Time (US and Canada)</w:t>
      </w:r>
    </w:p>
    <w:p w14:paraId="49CF44F0" w14:textId="77777777" w:rsidR="00AB4DE1" w:rsidRPr="00AB4DE1" w:rsidRDefault="00AB4DE1" w:rsidP="00AB4DE1">
      <w:pPr>
        <w:rPr>
          <w:color w:val="000000" w:themeColor="text1"/>
          <w:szCs w:val="24"/>
        </w:rPr>
      </w:pPr>
    </w:p>
    <w:p w14:paraId="2F949849" w14:textId="77777777" w:rsidR="00AB4DE1" w:rsidRPr="00AB4DE1" w:rsidRDefault="00AB4DE1" w:rsidP="00AB4DE1">
      <w:pPr>
        <w:rPr>
          <w:color w:val="000000" w:themeColor="text1"/>
          <w:szCs w:val="24"/>
        </w:rPr>
      </w:pPr>
      <w:r w:rsidRPr="00AB4DE1">
        <w:rPr>
          <w:color w:val="000000" w:themeColor="text1"/>
          <w:szCs w:val="24"/>
        </w:rPr>
        <w:t>Join Zoom Meeting</w:t>
      </w:r>
    </w:p>
    <w:p w14:paraId="72A2EDFA" w14:textId="77777777" w:rsidR="00AB4DE1" w:rsidRPr="00AB4DE1" w:rsidRDefault="00AB4DE1" w:rsidP="00AB4DE1">
      <w:pPr>
        <w:rPr>
          <w:color w:val="000000" w:themeColor="text1"/>
          <w:szCs w:val="24"/>
        </w:rPr>
      </w:pPr>
      <w:r w:rsidRPr="00AB4DE1">
        <w:rPr>
          <w:color w:val="000000" w:themeColor="text1"/>
          <w:szCs w:val="24"/>
        </w:rPr>
        <w:t>https://us02web.zoom.us/j/87406602733</w:t>
      </w:r>
    </w:p>
    <w:p w14:paraId="6F907845" w14:textId="77777777" w:rsidR="00AB4DE1" w:rsidRPr="00AB4DE1" w:rsidRDefault="00AB4DE1" w:rsidP="00AB4DE1">
      <w:pPr>
        <w:rPr>
          <w:color w:val="000000" w:themeColor="text1"/>
          <w:szCs w:val="24"/>
        </w:rPr>
      </w:pPr>
    </w:p>
    <w:p w14:paraId="1462D100" w14:textId="77777777" w:rsidR="00AB4DE1" w:rsidRPr="00AB4DE1" w:rsidRDefault="00AB4DE1" w:rsidP="00AB4DE1">
      <w:pPr>
        <w:rPr>
          <w:color w:val="000000" w:themeColor="text1"/>
          <w:szCs w:val="24"/>
        </w:rPr>
      </w:pPr>
      <w:r w:rsidRPr="00AB4DE1">
        <w:rPr>
          <w:color w:val="000000" w:themeColor="text1"/>
          <w:szCs w:val="24"/>
        </w:rPr>
        <w:t>Meeting ID: 874 0660 2733</w:t>
      </w:r>
    </w:p>
    <w:p w14:paraId="2DF8B010" w14:textId="77777777" w:rsidR="00AB4DE1" w:rsidRPr="00AB4DE1" w:rsidRDefault="00AB4DE1" w:rsidP="00AB4DE1">
      <w:pPr>
        <w:rPr>
          <w:color w:val="000000" w:themeColor="text1"/>
          <w:szCs w:val="24"/>
        </w:rPr>
      </w:pPr>
      <w:r w:rsidRPr="00AB4DE1">
        <w:rPr>
          <w:color w:val="000000" w:themeColor="text1"/>
          <w:szCs w:val="24"/>
        </w:rPr>
        <w:t>One tap mobile</w:t>
      </w:r>
    </w:p>
    <w:p w14:paraId="38871F18" w14:textId="77777777" w:rsidR="00AB4DE1" w:rsidRPr="00AB4DE1" w:rsidRDefault="00AB4DE1" w:rsidP="00AB4DE1">
      <w:pPr>
        <w:rPr>
          <w:color w:val="000000" w:themeColor="text1"/>
          <w:szCs w:val="24"/>
        </w:rPr>
      </w:pPr>
      <w:r w:rsidRPr="00AB4DE1">
        <w:rPr>
          <w:color w:val="000000" w:themeColor="text1"/>
          <w:szCs w:val="24"/>
        </w:rPr>
        <w:t>+</w:t>
      </w:r>
      <w:proofErr w:type="gramStart"/>
      <w:r w:rsidRPr="00AB4DE1">
        <w:rPr>
          <w:color w:val="000000" w:themeColor="text1"/>
          <w:szCs w:val="24"/>
        </w:rPr>
        <w:t>19292056099,,</w:t>
      </w:r>
      <w:proofErr w:type="gramEnd"/>
      <w:r w:rsidRPr="00AB4DE1">
        <w:rPr>
          <w:color w:val="000000" w:themeColor="text1"/>
          <w:szCs w:val="24"/>
        </w:rPr>
        <w:t>87406602733# US (New York)</w:t>
      </w:r>
    </w:p>
    <w:p w14:paraId="32C0A7EC" w14:textId="77777777" w:rsidR="00AB4DE1" w:rsidRPr="00AB4DE1" w:rsidRDefault="00AB4DE1" w:rsidP="00AB4DE1">
      <w:pPr>
        <w:rPr>
          <w:color w:val="000000" w:themeColor="text1"/>
          <w:szCs w:val="24"/>
        </w:rPr>
      </w:pPr>
      <w:r w:rsidRPr="00AB4DE1">
        <w:rPr>
          <w:color w:val="000000" w:themeColor="text1"/>
          <w:szCs w:val="24"/>
        </w:rPr>
        <w:t>+</w:t>
      </w:r>
      <w:proofErr w:type="gramStart"/>
      <w:r w:rsidRPr="00AB4DE1">
        <w:rPr>
          <w:color w:val="000000" w:themeColor="text1"/>
          <w:szCs w:val="24"/>
        </w:rPr>
        <w:t>13017158592,,</w:t>
      </w:r>
      <w:proofErr w:type="gramEnd"/>
      <w:r w:rsidRPr="00AB4DE1">
        <w:rPr>
          <w:color w:val="000000" w:themeColor="text1"/>
          <w:szCs w:val="24"/>
        </w:rPr>
        <w:t>87406602733# US (Washington DC)</w:t>
      </w:r>
    </w:p>
    <w:p w14:paraId="23F6D829" w14:textId="77777777" w:rsidR="00AB4DE1" w:rsidRPr="00AB4DE1" w:rsidRDefault="00AB4DE1" w:rsidP="00AB4DE1">
      <w:pPr>
        <w:rPr>
          <w:color w:val="000000" w:themeColor="text1"/>
          <w:szCs w:val="24"/>
        </w:rPr>
      </w:pPr>
    </w:p>
    <w:p w14:paraId="4FCF650D" w14:textId="77777777" w:rsidR="00AB4DE1" w:rsidRPr="00AB4DE1" w:rsidRDefault="00AB4DE1" w:rsidP="00AB4DE1">
      <w:pPr>
        <w:rPr>
          <w:color w:val="000000" w:themeColor="text1"/>
          <w:szCs w:val="24"/>
        </w:rPr>
      </w:pPr>
      <w:r w:rsidRPr="00AB4DE1">
        <w:rPr>
          <w:color w:val="000000" w:themeColor="text1"/>
          <w:szCs w:val="24"/>
        </w:rPr>
        <w:t>Dial by your location</w:t>
      </w:r>
    </w:p>
    <w:p w14:paraId="62647A7D" w14:textId="77777777" w:rsidR="00AB4DE1" w:rsidRPr="00AB4DE1" w:rsidRDefault="00AB4DE1" w:rsidP="00AB4DE1">
      <w:pPr>
        <w:rPr>
          <w:color w:val="000000" w:themeColor="text1"/>
          <w:szCs w:val="24"/>
        </w:rPr>
      </w:pPr>
      <w:r w:rsidRPr="00AB4DE1">
        <w:rPr>
          <w:color w:val="000000" w:themeColor="text1"/>
          <w:szCs w:val="24"/>
        </w:rPr>
        <w:t xml:space="preserve">        +1 929 205 6099 US (New York)</w:t>
      </w:r>
    </w:p>
    <w:p w14:paraId="43BBF449" w14:textId="77777777" w:rsidR="00AB4DE1" w:rsidRPr="00AB4DE1" w:rsidRDefault="00AB4DE1" w:rsidP="00AB4DE1">
      <w:pPr>
        <w:rPr>
          <w:color w:val="000000" w:themeColor="text1"/>
          <w:szCs w:val="24"/>
        </w:rPr>
      </w:pPr>
      <w:r w:rsidRPr="00AB4DE1">
        <w:rPr>
          <w:color w:val="000000" w:themeColor="text1"/>
          <w:szCs w:val="24"/>
        </w:rPr>
        <w:t xml:space="preserve">        +1 301 715 8592 US (Washington DC)</w:t>
      </w:r>
    </w:p>
    <w:p w14:paraId="1C977D6C" w14:textId="77777777" w:rsidR="00AB4DE1" w:rsidRPr="00AB4DE1" w:rsidRDefault="00AB4DE1" w:rsidP="00AB4DE1">
      <w:pPr>
        <w:rPr>
          <w:color w:val="000000" w:themeColor="text1"/>
          <w:szCs w:val="24"/>
        </w:rPr>
      </w:pPr>
      <w:r w:rsidRPr="00AB4DE1">
        <w:rPr>
          <w:color w:val="000000" w:themeColor="text1"/>
          <w:szCs w:val="24"/>
        </w:rPr>
        <w:t xml:space="preserve">        +1 312 626 6799 US (Chicago)</w:t>
      </w:r>
    </w:p>
    <w:p w14:paraId="7AB35719" w14:textId="77777777" w:rsidR="00AB4DE1" w:rsidRPr="00AB4DE1" w:rsidRDefault="00AB4DE1" w:rsidP="00AB4DE1">
      <w:pPr>
        <w:rPr>
          <w:color w:val="000000" w:themeColor="text1"/>
          <w:szCs w:val="24"/>
        </w:rPr>
      </w:pPr>
      <w:r w:rsidRPr="00AB4DE1">
        <w:rPr>
          <w:color w:val="000000" w:themeColor="text1"/>
          <w:szCs w:val="24"/>
        </w:rPr>
        <w:t xml:space="preserve">        +1 669 900 6833 US (San Jose)</w:t>
      </w:r>
    </w:p>
    <w:p w14:paraId="4D214322" w14:textId="77777777" w:rsidR="00AB4DE1" w:rsidRPr="00AB4DE1" w:rsidRDefault="00AB4DE1" w:rsidP="00AB4DE1">
      <w:pPr>
        <w:rPr>
          <w:color w:val="000000" w:themeColor="text1"/>
          <w:szCs w:val="24"/>
        </w:rPr>
      </w:pPr>
      <w:r w:rsidRPr="00AB4DE1">
        <w:rPr>
          <w:color w:val="000000" w:themeColor="text1"/>
          <w:szCs w:val="24"/>
        </w:rPr>
        <w:t xml:space="preserve">        +1 253 215 8782 US (Tacoma)</w:t>
      </w:r>
    </w:p>
    <w:p w14:paraId="10193C4E" w14:textId="77777777" w:rsidR="00AB4DE1" w:rsidRPr="00AB4DE1" w:rsidRDefault="00AB4DE1" w:rsidP="00AB4DE1">
      <w:pPr>
        <w:rPr>
          <w:color w:val="000000" w:themeColor="text1"/>
          <w:szCs w:val="24"/>
        </w:rPr>
      </w:pPr>
      <w:r w:rsidRPr="00AB4DE1">
        <w:rPr>
          <w:color w:val="000000" w:themeColor="text1"/>
          <w:szCs w:val="24"/>
        </w:rPr>
        <w:t xml:space="preserve">        +1 346 248 7799 US (Houston)</w:t>
      </w:r>
    </w:p>
    <w:p w14:paraId="332B44B8" w14:textId="77777777" w:rsidR="00AB4DE1" w:rsidRPr="00AB4DE1" w:rsidRDefault="00AB4DE1" w:rsidP="00AB4DE1">
      <w:pPr>
        <w:rPr>
          <w:color w:val="000000" w:themeColor="text1"/>
          <w:szCs w:val="24"/>
        </w:rPr>
      </w:pPr>
      <w:r w:rsidRPr="00AB4DE1">
        <w:rPr>
          <w:color w:val="000000" w:themeColor="text1"/>
          <w:szCs w:val="24"/>
        </w:rPr>
        <w:t>Meeting ID: 874 0660 2733</w:t>
      </w:r>
    </w:p>
    <w:p w14:paraId="1DF80C28" w14:textId="77777777" w:rsidR="00AB4DE1" w:rsidRPr="00AB4DE1" w:rsidRDefault="00AB4DE1" w:rsidP="00AB4DE1">
      <w:pPr>
        <w:rPr>
          <w:color w:val="000000" w:themeColor="text1"/>
          <w:szCs w:val="24"/>
        </w:rPr>
      </w:pPr>
      <w:r w:rsidRPr="00AB4DE1">
        <w:rPr>
          <w:color w:val="000000" w:themeColor="text1"/>
          <w:szCs w:val="24"/>
        </w:rPr>
        <w:t>Find your local number: https://us02web.zoom.us/u/kdh763H25B</w:t>
      </w:r>
    </w:p>
    <w:p w14:paraId="0158AEFE" w14:textId="77777777" w:rsidR="007F751C" w:rsidRPr="00324CD4" w:rsidRDefault="007F751C" w:rsidP="007F751C">
      <w:pPr>
        <w:rPr>
          <w:color w:val="FF0000"/>
          <w:szCs w:val="24"/>
        </w:rPr>
      </w:pPr>
    </w:p>
    <w:p w14:paraId="423E02D1" w14:textId="77777777" w:rsidR="007F751C" w:rsidRPr="00324CD4" w:rsidRDefault="007F751C" w:rsidP="007F751C">
      <w:pPr>
        <w:rPr>
          <w:rFonts w:ascii="Courier New" w:hAnsi="Courier New" w:cs="Courier New"/>
          <w:color w:val="FF0000"/>
          <w:sz w:val="20"/>
        </w:rPr>
      </w:pPr>
    </w:p>
    <w:p w14:paraId="5FFEDCC6" w14:textId="77777777" w:rsidR="007F751C" w:rsidRPr="00324CD4" w:rsidRDefault="007F751C" w:rsidP="007F751C">
      <w:pPr>
        <w:tabs>
          <w:tab w:val="left" w:pos="360"/>
          <w:tab w:val="left" w:pos="1440"/>
          <w:tab w:val="left" w:pos="9540"/>
        </w:tabs>
        <w:ind w:right="533"/>
        <w:rPr>
          <w:rFonts w:eastAsia="Arial Unicode MS"/>
          <w:color w:val="FF0000"/>
          <w:szCs w:val="24"/>
        </w:rPr>
      </w:pPr>
    </w:p>
    <w:p w14:paraId="36A849D8" w14:textId="77777777" w:rsidR="00164FED" w:rsidRPr="00324CD4" w:rsidRDefault="00164FED" w:rsidP="00164FED">
      <w:pPr>
        <w:tabs>
          <w:tab w:val="left" w:pos="360"/>
          <w:tab w:val="left" w:pos="1440"/>
        </w:tabs>
        <w:rPr>
          <w:b/>
          <w:bCs/>
          <w:i/>
          <w:iCs/>
          <w:color w:val="FF0000"/>
          <w:szCs w:val="24"/>
        </w:rPr>
      </w:pPr>
    </w:p>
    <w:p w14:paraId="7125A926" w14:textId="77777777" w:rsidR="00164FED" w:rsidRPr="00324CD4" w:rsidRDefault="00164FED" w:rsidP="00164FED">
      <w:pPr>
        <w:tabs>
          <w:tab w:val="left" w:pos="0"/>
          <w:tab w:val="left" w:pos="1440"/>
        </w:tabs>
        <w:rPr>
          <w:rFonts w:eastAsia="Calibri"/>
          <w:b/>
          <w:bCs/>
          <w:i/>
          <w:color w:val="FF0000"/>
          <w:szCs w:val="24"/>
        </w:rPr>
      </w:pPr>
    </w:p>
    <w:p w14:paraId="457124B2" w14:textId="77777777" w:rsidR="00674227" w:rsidRPr="00324CD4" w:rsidRDefault="00674227" w:rsidP="00674227">
      <w:pPr>
        <w:tabs>
          <w:tab w:val="left" w:pos="0"/>
          <w:tab w:val="left" w:pos="1440"/>
        </w:tabs>
        <w:rPr>
          <w:rFonts w:eastAsia="Calibri"/>
          <w:color w:val="FF0000"/>
          <w:szCs w:val="24"/>
        </w:rPr>
      </w:pPr>
    </w:p>
    <w:p w14:paraId="1111AF71" w14:textId="77777777" w:rsidR="009655FC" w:rsidRPr="00324CD4" w:rsidRDefault="009655FC" w:rsidP="00674227">
      <w:pPr>
        <w:tabs>
          <w:tab w:val="left" w:pos="0"/>
          <w:tab w:val="left" w:pos="1440"/>
        </w:tabs>
        <w:rPr>
          <w:rFonts w:eastAsia="Calibri"/>
          <w:color w:val="FF0000"/>
          <w:szCs w:val="24"/>
        </w:rPr>
      </w:pPr>
    </w:p>
    <w:sectPr w:rsidR="009655FC" w:rsidRPr="00324CD4" w:rsidSect="00EB4334">
      <w:pgSz w:w="12240" w:h="15840"/>
      <w:pgMar w:top="720" w:right="5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2B5519"/>
    <w:multiLevelType w:val="hybridMultilevel"/>
    <w:tmpl w:val="60B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2F35"/>
    <w:rsid w:val="00004459"/>
    <w:rsid w:val="00004A20"/>
    <w:rsid w:val="00010218"/>
    <w:rsid w:val="000102A5"/>
    <w:rsid w:val="00015057"/>
    <w:rsid w:val="000157CB"/>
    <w:rsid w:val="000171A3"/>
    <w:rsid w:val="00023238"/>
    <w:rsid w:val="00024946"/>
    <w:rsid w:val="000266AF"/>
    <w:rsid w:val="00027B9B"/>
    <w:rsid w:val="000347BE"/>
    <w:rsid w:val="00034DA1"/>
    <w:rsid w:val="00040345"/>
    <w:rsid w:val="00040678"/>
    <w:rsid w:val="00044D5B"/>
    <w:rsid w:val="000460D1"/>
    <w:rsid w:val="0005091D"/>
    <w:rsid w:val="00050BAE"/>
    <w:rsid w:val="00052EE9"/>
    <w:rsid w:val="00052FA2"/>
    <w:rsid w:val="00056E69"/>
    <w:rsid w:val="000574FA"/>
    <w:rsid w:val="00065037"/>
    <w:rsid w:val="0007032C"/>
    <w:rsid w:val="000748A5"/>
    <w:rsid w:val="00075182"/>
    <w:rsid w:val="000757D6"/>
    <w:rsid w:val="00075921"/>
    <w:rsid w:val="00080A35"/>
    <w:rsid w:val="0008152E"/>
    <w:rsid w:val="00084E3A"/>
    <w:rsid w:val="000855BC"/>
    <w:rsid w:val="00087A9F"/>
    <w:rsid w:val="00087EDC"/>
    <w:rsid w:val="0009030E"/>
    <w:rsid w:val="000909AD"/>
    <w:rsid w:val="000916B8"/>
    <w:rsid w:val="00094056"/>
    <w:rsid w:val="00094F3E"/>
    <w:rsid w:val="0009505A"/>
    <w:rsid w:val="0009506E"/>
    <w:rsid w:val="000A086B"/>
    <w:rsid w:val="000A1A58"/>
    <w:rsid w:val="000A1BAE"/>
    <w:rsid w:val="000A20BD"/>
    <w:rsid w:val="000A2382"/>
    <w:rsid w:val="000A36B1"/>
    <w:rsid w:val="000A36EE"/>
    <w:rsid w:val="000A392D"/>
    <w:rsid w:val="000A66C0"/>
    <w:rsid w:val="000B149B"/>
    <w:rsid w:val="000B2975"/>
    <w:rsid w:val="000B53CB"/>
    <w:rsid w:val="000B55F1"/>
    <w:rsid w:val="000C57FE"/>
    <w:rsid w:val="000C58D3"/>
    <w:rsid w:val="000D653F"/>
    <w:rsid w:val="000E211C"/>
    <w:rsid w:val="000E5053"/>
    <w:rsid w:val="000E5DF5"/>
    <w:rsid w:val="000E6C84"/>
    <w:rsid w:val="000E710E"/>
    <w:rsid w:val="000E7254"/>
    <w:rsid w:val="000E72E5"/>
    <w:rsid w:val="000F365B"/>
    <w:rsid w:val="000F4B74"/>
    <w:rsid w:val="000F6F73"/>
    <w:rsid w:val="00107F25"/>
    <w:rsid w:val="00111614"/>
    <w:rsid w:val="0011324F"/>
    <w:rsid w:val="001163B1"/>
    <w:rsid w:val="00116ADB"/>
    <w:rsid w:val="00120D59"/>
    <w:rsid w:val="001219C3"/>
    <w:rsid w:val="00121EBB"/>
    <w:rsid w:val="001224FD"/>
    <w:rsid w:val="001229A5"/>
    <w:rsid w:val="0012384B"/>
    <w:rsid w:val="00124519"/>
    <w:rsid w:val="0012451E"/>
    <w:rsid w:val="0012648C"/>
    <w:rsid w:val="00126EE2"/>
    <w:rsid w:val="001274AE"/>
    <w:rsid w:val="001402F4"/>
    <w:rsid w:val="00144CF2"/>
    <w:rsid w:val="00153CEB"/>
    <w:rsid w:val="00154C32"/>
    <w:rsid w:val="00156010"/>
    <w:rsid w:val="0015727E"/>
    <w:rsid w:val="00157900"/>
    <w:rsid w:val="00157C36"/>
    <w:rsid w:val="00163ABA"/>
    <w:rsid w:val="00164FED"/>
    <w:rsid w:val="00165484"/>
    <w:rsid w:val="0016570A"/>
    <w:rsid w:val="001754B2"/>
    <w:rsid w:val="00175D43"/>
    <w:rsid w:val="00177D25"/>
    <w:rsid w:val="0018219A"/>
    <w:rsid w:val="00185A0C"/>
    <w:rsid w:val="00187C35"/>
    <w:rsid w:val="0019249D"/>
    <w:rsid w:val="00195AAD"/>
    <w:rsid w:val="001A0594"/>
    <w:rsid w:val="001A39F7"/>
    <w:rsid w:val="001A3D58"/>
    <w:rsid w:val="001A3FED"/>
    <w:rsid w:val="001A53DF"/>
    <w:rsid w:val="001B49C8"/>
    <w:rsid w:val="001B6498"/>
    <w:rsid w:val="001B7940"/>
    <w:rsid w:val="001C0455"/>
    <w:rsid w:val="001C1330"/>
    <w:rsid w:val="001C20CD"/>
    <w:rsid w:val="001C316D"/>
    <w:rsid w:val="001C7DB7"/>
    <w:rsid w:val="001D1498"/>
    <w:rsid w:val="001D6DD6"/>
    <w:rsid w:val="001E168F"/>
    <w:rsid w:val="001E6940"/>
    <w:rsid w:val="001F0350"/>
    <w:rsid w:val="001F08F5"/>
    <w:rsid w:val="001F4175"/>
    <w:rsid w:val="001F6084"/>
    <w:rsid w:val="001F65D1"/>
    <w:rsid w:val="00201F38"/>
    <w:rsid w:val="00203104"/>
    <w:rsid w:val="00203949"/>
    <w:rsid w:val="00203B59"/>
    <w:rsid w:val="00210890"/>
    <w:rsid w:val="0021305D"/>
    <w:rsid w:val="00213686"/>
    <w:rsid w:val="00214027"/>
    <w:rsid w:val="00214800"/>
    <w:rsid w:val="00215471"/>
    <w:rsid w:val="0021566E"/>
    <w:rsid w:val="002165CE"/>
    <w:rsid w:val="00216A19"/>
    <w:rsid w:val="00216EAB"/>
    <w:rsid w:val="00217794"/>
    <w:rsid w:val="0022056D"/>
    <w:rsid w:val="00222772"/>
    <w:rsid w:val="002234E3"/>
    <w:rsid w:val="00223AFC"/>
    <w:rsid w:val="00225374"/>
    <w:rsid w:val="002322B1"/>
    <w:rsid w:val="0023299C"/>
    <w:rsid w:val="002429E3"/>
    <w:rsid w:val="002449DC"/>
    <w:rsid w:val="00250485"/>
    <w:rsid w:val="00256A9A"/>
    <w:rsid w:val="00262CFB"/>
    <w:rsid w:val="0026459F"/>
    <w:rsid w:val="002709BC"/>
    <w:rsid w:val="0027269B"/>
    <w:rsid w:val="00273923"/>
    <w:rsid w:val="00273B07"/>
    <w:rsid w:val="00280BC5"/>
    <w:rsid w:val="00282576"/>
    <w:rsid w:val="002906D2"/>
    <w:rsid w:val="00292CE8"/>
    <w:rsid w:val="002953CF"/>
    <w:rsid w:val="002977C4"/>
    <w:rsid w:val="002A19A5"/>
    <w:rsid w:val="002A2558"/>
    <w:rsid w:val="002A2E8B"/>
    <w:rsid w:val="002A52DF"/>
    <w:rsid w:val="002B32C0"/>
    <w:rsid w:val="002B44C8"/>
    <w:rsid w:val="002B5A86"/>
    <w:rsid w:val="002C0CC6"/>
    <w:rsid w:val="002C0E16"/>
    <w:rsid w:val="002C2719"/>
    <w:rsid w:val="002C5234"/>
    <w:rsid w:val="002C6B46"/>
    <w:rsid w:val="002D0F9F"/>
    <w:rsid w:val="002D290E"/>
    <w:rsid w:val="002D44C7"/>
    <w:rsid w:val="002D5C7C"/>
    <w:rsid w:val="002D75C9"/>
    <w:rsid w:val="002E250D"/>
    <w:rsid w:val="002E6018"/>
    <w:rsid w:val="002E7048"/>
    <w:rsid w:val="002F2979"/>
    <w:rsid w:val="002F2EAD"/>
    <w:rsid w:val="003046AC"/>
    <w:rsid w:val="00304D46"/>
    <w:rsid w:val="0031170A"/>
    <w:rsid w:val="00312CB1"/>
    <w:rsid w:val="003150B9"/>
    <w:rsid w:val="00315749"/>
    <w:rsid w:val="0031642C"/>
    <w:rsid w:val="00316D72"/>
    <w:rsid w:val="003215E3"/>
    <w:rsid w:val="00324051"/>
    <w:rsid w:val="00324CD4"/>
    <w:rsid w:val="00325E88"/>
    <w:rsid w:val="0032683A"/>
    <w:rsid w:val="00327903"/>
    <w:rsid w:val="00327BEE"/>
    <w:rsid w:val="0033216A"/>
    <w:rsid w:val="003333EA"/>
    <w:rsid w:val="00335AEB"/>
    <w:rsid w:val="00335D70"/>
    <w:rsid w:val="00337B69"/>
    <w:rsid w:val="00341991"/>
    <w:rsid w:val="00346F8E"/>
    <w:rsid w:val="00352D53"/>
    <w:rsid w:val="003560ED"/>
    <w:rsid w:val="00356EFE"/>
    <w:rsid w:val="003576F5"/>
    <w:rsid w:val="00357C52"/>
    <w:rsid w:val="00364DFB"/>
    <w:rsid w:val="0036529A"/>
    <w:rsid w:val="00365587"/>
    <w:rsid w:val="00365F4C"/>
    <w:rsid w:val="00367E33"/>
    <w:rsid w:val="003719CC"/>
    <w:rsid w:val="003763AD"/>
    <w:rsid w:val="003765C2"/>
    <w:rsid w:val="00381DA5"/>
    <w:rsid w:val="00383165"/>
    <w:rsid w:val="00383DE2"/>
    <w:rsid w:val="00384E87"/>
    <w:rsid w:val="003878E6"/>
    <w:rsid w:val="00387F6A"/>
    <w:rsid w:val="00391A47"/>
    <w:rsid w:val="00392D89"/>
    <w:rsid w:val="00392E29"/>
    <w:rsid w:val="003931C4"/>
    <w:rsid w:val="0039375B"/>
    <w:rsid w:val="003A095D"/>
    <w:rsid w:val="003A11A6"/>
    <w:rsid w:val="003A41AF"/>
    <w:rsid w:val="003A4F8E"/>
    <w:rsid w:val="003A6524"/>
    <w:rsid w:val="003B40F1"/>
    <w:rsid w:val="003B58E4"/>
    <w:rsid w:val="003B7C8E"/>
    <w:rsid w:val="003B7F03"/>
    <w:rsid w:val="003C0344"/>
    <w:rsid w:val="003C75F5"/>
    <w:rsid w:val="003C7BF8"/>
    <w:rsid w:val="003D3BCD"/>
    <w:rsid w:val="003D578D"/>
    <w:rsid w:val="003D69A2"/>
    <w:rsid w:val="003D7AA9"/>
    <w:rsid w:val="003D7C14"/>
    <w:rsid w:val="003E0CE4"/>
    <w:rsid w:val="003E0E7D"/>
    <w:rsid w:val="003E240B"/>
    <w:rsid w:val="003E2D1F"/>
    <w:rsid w:val="003E45F4"/>
    <w:rsid w:val="003E4CBA"/>
    <w:rsid w:val="00400BD8"/>
    <w:rsid w:val="00402DE5"/>
    <w:rsid w:val="00404458"/>
    <w:rsid w:val="00405D96"/>
    <w:rsid w:val="00410165"/>
    <w:rsid w:val="0041043A"/>
    <w:rsid w:val="00412DAE"/>
    <w:rsid w:val="00413772"/>
    <w:rsid w:val="0041433A"/>
    <w:rsid w:val="00415B0B"/>
    <w:rsid w:val="00417E5E"/>
    <w:rsid w:val="0042212F"/>
    <w:rsid w:val="00422592"/>
    <w:rsid w:val="00422B6E"/>
    <w:rsid w:val="00424DBE"/>
    <w:rsid w:val="00425648"/>
    <w:rsid w:val="00425A5E"/>
    <w:rsid w:val="00427DDB"/>
    <w:rsid w:val="00430DEF"/>
    <w:rsid w:val="00431285"/>
    <w:rsid w:val="00433623"/>
    <w:rsid w:val="00434C8C"/>
    <w:rsid w:val="00437DD3"/>
    <w:rsid w:val="00440B7E"/>
    <w:rsid w:val="004424CB"/>
    <w:rsid w:val="004427CC"/>
    <w:rsid w:val="004456B9"/>
    <w:rsid w:val="00447008"/>
    <w:rsid w:val="00451A26"/>
    <w:rsid w:val="004546B1"/>
    <w:rsid w:val="00455315"/>
    <w:rsid w:val="004570A6"/>
    <w:rsid w:val="00460635"/>
    <w:rsid w:val="00462B45"/>
    <w:rsid w:val="00466732"/>
    <w:rsid w:val="00470DED"/>
    <w:rsid w:val="00472D9B"/>
    <w:rsid w:val="0047312A"/>
    <w:rsid w:val="00473520"/>
    <w:rsid w:val="004751E1"/>
    <w:rsid w:val="004751E4"/>
    <w:rsid w:val="004761FD"/>
    <w:rsid w:val="0047629D"/>
    <w:rsid w:val="004779AD"/>
    <w:rsid w:val="00484BAA"/>
    <w:rsid w:val="004859C0"/>
    <w:rsid w:val="00486404"/>
    <w:rsid w:val="0048774D"/>
    <w:rsid w:val="00490CA8"/>
    <w:rsid w:val="00495547"/>
    <w:rsid w:val="0049626D"/>
    <w:rsid w:val="00497FFD"/>
    <w:rsid w:val="004A13D0"/>
    <w:rsid w:val="004A14E5"/>
    <w:rsid w:val="004A1610"/>
    <w:rsid w:val="004A526E"/>
    <w:rsid w:val="004A5324"/>
    <w:rsid w:val="004A58E4"/>
    <w:rsid w:val="004A6D21"/>
    <w:rsid w:val="004B1143"/>
    <w:rsid w:val="004B1ED2"/>
    <w:rsid w:val="004B3A7C"/>
    <w:rsid w:val="004B3FC4"/>
    <w:rsid w:val="004B4290"/>
    <w:rsid w:val="004B68CD"/>
    <w:rsid w:val="004C0877"/>
    <w:rsid w:val="004C1569"/>
    <w:rsid w:val="004C2E41"/>
    <w:rsid w:val="004D7811"/>
    <w:rsid w:val="004D7BAE"/>
    <w:rsid w:val="004D7E39"/>
    <w:rsid w:val="004E02AE"/>
    <w:rsid w:val="004E19E7"/>
    <w:rsid w:val="004E6163"/>
    <w:rsid w:val="004E7264"/>
    <w:rsid w:val="004F2A2E"/>
    <w:rsid w:val="004F2BE3"/>
    <w:rsid w:val="004F5FAA"/>
    <w:rsid w:val="00502223"/>
    <w:rsid w:val="00505FF5"/>
    <w:rsid w:val="005124BA"/>
    <w:rsid w:val="00515681"/>
    <w:rsid w:val="00515D44"/>
    <w:rsid w:val="00517FC3"/>
    <w:rsid w:val="0052450D"/>
    <w:rsid w:val="00524B00"/>
    <w:rsid w:val="00525A51"/>
    <w:rsid w:val="00526BE5"/>
    <w:rsid w:val="00530260"/>
    <w:rsid w:val="0053099E"/>
    <w:rsid w:val="0053636B"/>
    <w:rsid w:val="00540117"/>
    <w:rsid w:val="005411DA"/>
    <w:rsid w:val="0054195E"/>
    <w:rsid w:val="00542133"/>
    <w:rsid w:val="00544113"/>
    <w:rsid w:val="005444BE"/>
    <w:rsid w:val="00546BDF"/>
    <w:rsid w:val="00546C24"/>
    <w:rsid w:val="005471AC"/>
    <w:rsid w:val="00550336"/>
    <w:rsid w:val="0055053A"/>
    <w:rsid w:val="005577AF"/>
    <w:rsid w:val="00560D5E"/>
    <w:rsid w:val="00562D19"/>
    <w:rsid w:val="00565249"/>
    <w:rsid w:val="005654FF"/>
    <w:rsid w:val="00565671"/>
    <w:rsid w:val="00565A6D"/>
    <w:rsid w:val="00566774"/>
    <w:rsid w:val="00570D08"/>
    <w:rsid w:val="0057369D"/>
    <w:rsid w:val="005752B6"/>
    <w:rsid w:val="00577477"/>
    <w:rsid w:val="0058062D"/>
    <w:rsid w:val="00582392"/>
    <w:rsid w:val="00582DC2"/>
    <w:rsid w:val="00584001"/>
    <w:rsid w:val="00585EC2"/>
    <w:rsid w:val="00592C5D"/>
    <w:rsid w:val="00594779"/>
    <w:rsid w:val="005963DE"/>
    <w:rsid w:val="00596EB6"/>
    <w:rsid w:val="00597ACC"/>
    <w:rsid w:val="00597C9B"/>
    <w:rsid w:val="005A3BA1"/>
    <w:rsid w:val="005A5390"/>
    <w:rsid w:val="005A5E2B"/>
    <w:rsid w:val="005A7C19"/>
    <w:rsid w:val="005B0E20"/>
    <w:rsid w:val="005B11B5"/>
    <w:rsid w:val="005B415E"/>
    <w:rsid w:val="005B4225"/>
    <w:rsid w:val="005B4379"/>
    <w:rsid w:val="005B7937"/>
    <w:rsid w:val="005C2BB1"/>
    <w:rsid w:val="005C2ED9"/>
    <w:rsid w:val="005C7222"/>
    <w:rsid w:val="005D1F24"/>
    <w:rsid w:val="005D2CCA"/>
    <w:rsid w:val="005D43DA"/>
    <w:rsid w:val="005D4578"/>
    <w:rsid w:val="005D4E89"/>
    <w:rsid w:val="005D4FF9"/>
    <w:rsid w:val="005D6B81"/>
    <w:rsid w:val="005E0A4A"/>
    <w:rsid w:val="005E6F62"/>
    <w:rsid w:val="005F08A0"/>
    <w:rsid w:val="005F67F5"/>
    <w:rsid w:val="006051DA"/>
    <w:rsid w:val="006204CA"/>
    <w:rsid w:val="00620956"/>
    <w:rsid w:val="00621F16"/>
    <w:rsid w:val="006229E8"/>
    <w:rsid w:val="0062662D"/>
    <w:rsid w:val="00632095"/>
    <w:rsid w:val="0063452A"/>
    <w:rsid w:val="00636C1E"/>
    <w:rsid w:val="00637615"/>
    <w:rsid w:val="0064314D"/>
    <w:rsid w:val="00646150"/>
    <w:rsid w:val="00646D82"/>
    <w:rsid w:val="00653112"/>
    <w:rsid w:val="00656DEA"/>
    <w:rsid w:val="00664747"/>
    <w:rsid w:val="0066475B"/>
    <w:rsid w:val="006669A5"/>
    <w:rsid w:val="006714B9"/>
    <w:rsid w:val="00674227"/>
    <w:rsid w:val="006748E2"/>
    <w:rsid w:val="00674953"/>
    <w:rsid w:val="006749AD"/>
    <w:rsid w:val="00675A7E"/>
    <w:rsid w:val="0068102C"/>
    <w:rsid w:val="006818AE"/>
    <w:rsid w:val="00685624"/>
    <w:rsid w:val="0068603D"/>
    <w:rsid w:val="0068664D"/>
    <w:rsid w:val="006867E5"/>
    <w:rsid w:val="00686FEA"/>
    <w:rsid w:val="0069301F"/>
    <w:rsid w:val="006954C5"/>
    <w:rsid w:val="00697D2E"/>
    <w:rsid w:val="006A1278"/>
    <w:rsid w:val="006A1B50"/>
    <w:rsid w:val="006A63BF"/>
    <w:rsid w:val="006B094F"/>
    <w:rsid w:val="006B0BD7"/>
    <w:rsid w:val="006B57BF"/>
    <w:rsid w:val="006B5CB6"/>
    <w:rsid w:val="006B63C2"/>
    <w:rsid w:val="006B7E86"/>
    <w:rsid w:val="006C5C2D"/>
    <w:rsid w:val="006C5EC8"/>
    <w:rsid w:val="006C7BDA"/>
    <w:rsid w:val="006D0892"/>
    <w:rsid w:val="006D17B2"/>
    <w:rsid w:val="006D52E9"/>
    <w:rsid w:val="006D6060"/>
    <w:rsid w:val="006D7419"/>
    <w:rsid w:val="006E0384"/>
    <w:rsid w:val="006E0E92"/>
    <w:rsid w:val="006E14D2"/>
    <w:rsid w:val="006E4AE3"/>
    <w:rsid w:val="006E6237"/>
    <w:rsid w:val="006E6FC7"/>
    <w:rsid w:val="006F0B9D"/>
    <w:rsid w:val="006F2F8B"/>
    <w:rsid w:val="006F3921"/>
    <w:rsid w:val="006F4C79"/>
    <w:rsid w:val="007012D1"/>
    <w:rsid w:val="0070517A"/>
    <w:rsid w:val="00707B64"/>
    <w:rsid w:val="0071706D"/>
    <w:rsid w:val="007258ED"/>
    <w:rsid w:val="00727DD1"/>
    <w:rsid w:val="00731BE1"/>
    <w:rsid w:val="007327E2"/>
    <w:rsid w:val="00735924"/>
    <w:rsid w:val="00740953"/>
    <w:rsid w:val="00746122"/>
    <w:rsid w:val="007510F8"/>
    <w:rsid w:val="00751B2B"/>
    <w:rsid w:val="00751F9F"/>
    <w:rsid w:val="007520FA"/>
    <w:rsid w:val="0075483B"/>
    <w:rsid w:val="00756346"/>
    <w:rsid w:val="00756E12"/>
    <w:rsid w:val="00762015"/>
    <w:rsid w:val="00762D6C"/>
    <w:rsid w:val="00770F32"/>
    <w:rsid w:val="00772DA8"/>
    <w:rsid w:val="007730E2"/>
    <w:rsid w:val="00774D97"/>
    <w:rsid w:val="00781852"/>
    <w:rsid w:val="00781C19"/>
    <w:rsid w:val="00782CE5"/>
    <w:rsid w:val="0078338A"/>
    <w:rsid w:val="00783EA8"/>
    <w:rsid w:val="00784940"/>
    <w:rsid w:val="00785CAD"/>
    <w:rsid w:val="007860B6"/>
    <w:rsid w:val="00787D50"/>
    <w:rsid w:val="0079070C"/>
    <w:rsid w:val="00791DA3"/>
    <w:rsid w:val="00796150"/>
    <w:rsid w:val="0079679F"/>
    <w:rsid w:val="00796EAD"/>
    <w:rsid w:val="00797030"/>
    <w:rsid w:val="007A199B"/>
    <w:rsid w:val="007A328B"/>
    <w:rsid w:val="007A361F"/>
    <w:rsid w:val="007A3656"/>
    <w:rsid w:val="007A6451"/>
    <w:rsid w:val="007A71D0"/>
    <w:rsid w:val="007B064B"/>
    <w:rsid w:val="007B14AC"/>
    <w:rsid w:val="007B4737"/>
    <w:rsid w:val="007B55F5"/>
    <w:rsid w:val="007C3C88"/>
    <w:rsid w:val="007C64C4"/>
    <w:rsid w:val="007C6538"/>
    <w:rsid w:val="007D0521"/>
    <w:rsid w:val="007D065D"/>
    <w:rsid w:val="007D0860"/>
    <w:rsid w:val="007D35BB"/>
    <w:rsid w:val="007D4BA0"/>
    <w:rsid w:val="007D4E86"/>
    <w:rsid w:val="007E43B2"/>
    <w:rsid w:val="007F250E"/>
    <w:rsid w:val="007F6184"/>
    <w:rsid w:val="007F751C"/>
    <w:rsid w:val="00800D68"/>
    <w:rsid w:val="00801330"/>
    <w:rsid w:val="00801486"/>
    <w:rsid w:val="008014E3"/>
    <w:rsid w:val="00803641"/>
    <w:rsid w:val="00805FBB"/>
    <w:rsid w:val="008124C3"/>
    <w:rsid w:val="008167FA"/>
    <w:rsid w:val="0082115A"/>
    <w:rsid w:val="00822E54"/>
    <w:rsid w:val="00826B61"/>
    <w:rsid w:val="008300F8"/>
    <w:rsid w:val="0083208E"/>
    <w:rsid w:val="00835EC4"/>
    <w:rsid w:val="00837459"/>
    <w:rsid w:val="0084089F"/>
    <w:rsid w:val="008440D9"/>
    <w:rsid w:val="00844E89"/>
    <w:rsid w:val="00846789"/>
    <w:rsid w:val="008503BA"/>
    <w:rsid w:val="0085328D"/>
    <w:rsid w:val="008551B7"/>
    <w:rsid w:val="00857031"/>
    <w:rsid w:val="00860302"/>
    <w:rsid w:val="008619DE"/>
    <w:rsid w:val="008629C0"/>
    <w:rsid w:val="00863F3D"/>
    <w:rsid w:val="00866F64"/>
    <w:rsid w:val="00871CB8"/>
    <w:rsid w:val="00872498"/>
    <w:rsid w:val="0087332A"/>
    <w:rsid w:val="00876F9E"/>
    <w:rsid w:val="00881A3B"/>
    <w:rsid w:val="00882D23"/>
    <w:rsid w:val="00884BA1"/>
    <w:rsid w:val="00884BFD"/>
    <w:rsid w:val="00887028"/>
    <w:rsid w:val="0089435B"/>
    <w:rsid w:val="008943BF"/>
    <w:rsid w:val="00894E8F"/>
    <w:rsid w:val="00895217"/>
    <w:rsid w:val="008952E8"/>
    <w:rsid w:val="008A3B6F"/>
    <w:rsid w:val="008B08DC"/>
    <w:rsid w:val="008B1C4B"/>
    <w:rsid w:val="008B3CDB"/>
    <w:rsid w:val="008B432F"/>
    <w:rsid w:val="008B6D37"/>
    <w:rsid w:val="008C0202"/>
    <w:rsid w:val="008C0F5F"/>
    <w:rsid w:val="008C774E"/>
    <w:rsid w:val="008C7814"/>
    <w:rsid w:val="008D5661"/>
    <w:rsid w:val="008D5AAE"/>
    <w:rsid w:val="008E02CC"/>
    <w:rsid w:val="008E030D"/>
    <w:rsid w:val="008E0715"/>
    <w:rsid w:val="008E098A"/>
    <w:rsid w:val="008E3818"/>
    <w:rsid w:val="008E4801"/>
    <w:rsid w:val="008E522C"/>
    <w:rsid w:val="008E572C"/>
    <w:rsid w:val="008E71F8"/>
    <w:rsid w:val="008E72F1"/>
    <w:rsid w:val="008F1147"/>
    <w:rsid w:val="008F5E01"/>
    <w:rsid w:val="008F6156"/>
    <w:rsid w:val="008F6BE8"/>
    <w:rsid w:val="009006EC"/>
    <w:rsid w:val="00902485"/>
    <w:rsid w:val="0090548A"/>
    <w:rsid w:val="00905791"/>
    <w:rsid w:val="00910289"/>
    <w:rsid w:val="00915582"/>
    <w:rsid w:val="0092007E"/>
    <w:rsid w:val="009214C3"/>
    <w:rsid w:val="00924800"/>
    <w:rsid w:val="00924A24"/>
    <w:rsid w:val="00927A50"/>
    <w:rsid w:val="0093033D"/>
    <w:rsid w:val="009323E1"/>
    <w:rsid w:val="009351E7"/>
    <w:rsid w:val="00937795"/>
    <w:rsid w:val="00940844"/>
    <w:rsid w:val="009550D8"/>
    <w:rsid w:val="00956831"/>
    <w:rsid w:val="0096027C"/>
    <w:rsid w:val="00962983"/>
    <w:rsid w:val="009655FC"/>
    <w:rsid w:val="009707CC"/>
    <w:rsid w:val="00970AA9"/>
    <w:rsid w:val="00973D7C"/>
    <w:rsid w:val="009750BD"/>
    <w:rsid w:val="00975937"/>
    <w:rsid w:val="00975F1D"/>
    <w:rsid w:val="00977924"/>
    <w:rsid w:val="00977FAB"/>
    <w:rsid w:val="00983153"/>
    <w:rsid w:val="0099227F"/>
    <w:rsid w:val="00992311"/>
    <w:rsid w:val="00993019"/>
    <w:rsid w:val="00995697"/>
    <w:rsid w:val="00996910"/>
    <w:rsid w:val="009A3C09"/>
    <w:rsid w:val="009A4626"/>
    <w:rsid w:val="009A5DE0"/>
    <w:rsid w:val="009A7A47"/>
    <w:rsid w:val="009A7D2B"/>
    <w:rsid w:val="009B2184"/>
    <w:rsid w:val="009B303D"/>
    <w:rsid w:val="009B4B96"/>
    <w:rsid w:val="009B4BFF"/>
    <w:rsid w:val="009B5324"/>
    <w:rsid w:val="009B6DCB"/>
    <w:rsid w:val="009C066D"/>
    <w:rsid w:val="009C4528"/>
    <w:rsid w:val="009D0A12"/>
    <w:rsid w:val="009D405F"/>
    <w:rsid w:val="009D70EA"/>
    <w:rsid w:val="009E4933"/>
    <w:rsid w:val="009E4A03"/>
    <w:rsid w:val="009E656F"/>
    <w:rsid w:val="009E6B09"/>
    <w:rsid w:val="009E73A0"/>
    <w:rsid w:val="009F28D1"/>
    <w:rsid w:val="009F44E9"/>
    <w:rsid w:val="009F50EF"/>
    <w:rsid w:val="00A03308"/>
    <w:rsid w:val="00A074E7"/>
    <w:rsid w:val="00A1179D"/>
    <w:rsid w:val="00A15A75"/>
    <w:rsid w:val="00A1653C"/>
    <w:rsid w:val="00A16C76"/>
    <w:rsid w:val="00A25C52"/>
    <w:rsid w:val="00A26755"/>
    <w:rsid w:val="00A2729A"/>
    <w:rsid w:val="00A30435"/>
    <w:rsid w:val="00A3085B"/>
    <w:rsid w:val="00A30E7D"/>
    <w:rsid w:val="00A35D32"/>
    <w:rsid w:val="00A400EF"/>
    <w:rsid w:val="00A412E9"/>
    <w:rsid w:val="00A42846"/>
    <w:rsid w:val="00A43AC8"/>
    <w:rsid w:val="00A501A4"/>
    <w:rsid w:val="00A54478"/>
    <w:rsid w:val="00A56AC9"/>
    <w:rsid w:val="00A573C6"/>
    <w:rsid w:val="00A573D0"/>
    <w:rsid w:val="00A6094A"/>
    <w:rsid w:val="00A613A1"/>
    <w:rsid w:val="00A618B6"/>
    <w:rsid w:val="00A62E09"/>
    <w:rsid w:val="00A73B64"/>
    <w:rsid w:val="00A750B5"/>
    <w:rsid w:val="00A753E3"/>
    <w:rsid w:val="00A81797"/>
    <w:rsid w:val="00A81BC9"/>
    <w:rsid w:val="00A85399"/>
    <w:rsid w:val="00A87CC4"/>
    <w:rsid w:val="00A9314B"/>
    <w:rsid w:val="00AA1683"/>
    <w:rsid w:val="00AA2947"/>
    <w:rsid w:val="00AA2CC4"/>
    <w:rsid w:val="00AA37BE"/>
    <w:rsid w:val="00AA5F47"/>
    <w:rsid w:val="00AA79B9"/>
    <w:rsid w:val="00AB2571"/>
    <w:rsid w:val="00AB39C5"/>
    <w:rsid w:val="00AB44D3"/>
    <w:rsid w:val="00AB4DE1"/>
    <w:rsid w:val="00AB51F7"/>
    <w:rsid w:val="00AB5631"/>
    <w:rsid w:val="00AC53CD"/>
    <w:rsid w:val="00AC59F3"/>
    <w:rsid w:val="00AD1EC2"/>
    <w:rsid w:val="00AD7C43"/>
    <w:rsid w:val="00AE00A4"/>
    <w:rsid w:val="00AE0E37"/>
    <w:rsid w:val="00AE27A2"/>
    <w:rsid w:val="00AE3D54"/>
    <w:rsid w:val="00AF6D47"/>
    <w:rsid w:val="00AF7661"/>
    <w:rsid w:val="00B006D0"/>
    <w:rsid w:val="00B02F07"/>
    <w:rsid w:val="00B077DC"/>
    <w:rsid w:val="00B10A5B"/>
    <w:rsid w:val="00B21303"/>
    <w:rsid w:val="00B22D08"/>
    <w:rsid w:val="00B258E0"/>
    <w:rsid w:val="00B25E39"/>
    <w:rsid w:val="00B30A67"/>
    <w:rsid w:val="00B31DEB"/>
    <w:rsid w:val="00B32CFD"/>
    <w:rsid w:val="00B42219"/>
    <w:rsid w:val="00B45BCF"/>
    <w:rsid w:val="00B463AC"/>
    <w:rsid w:val="00B52771"/>
    <w:rsid w:val="00B54DE1"/>
    <w:rsid w:val="00B565FA"/>
    <w:rsid w:val="00B637B2"/>
    <w:rsid w:val="00B63C67"/>
    <w:rsid w:val="00B648CE"/>
    <w:rsid w:val="00B67903"/>
    <w:rsid w:val="00B721D9"/>
    <w:rsid w:val="00B74D1C"/>
    <w:rsid w:val="00B76A63"/>
    <w:rsid w:val="00B771C9"/>
    <w:rsid w:val="00B80211"/>
    <w:rsid w:val="00B8027F"/>
    <w:rsid w:val="00B8222C"/>
    <w:rsid w:val="00B822C1"/>
    <w:rsid w:val="00B83DAD"/>
    <w:rsid w:val="00B84664"/>
    <w:rsid w:val="00B86551"/>
    <w:rsid w:val="00B87DEC"/>
    <w:rsid w:val="00B91D30"/>
    <w:rsid w:val="00B94C62"/>
    <w:rsid w:val="00B96F8A"/>
    <w:rsid w:val="00BA1590"/>
    <w:rsid w:val="00BA20FE"/>
    <w:rsid w:val="00BA37B9"/>
    <w:rsid w:val="00BA610B"/>
    <w:rsid w:val="00BA7B0E"/>
    <w:rsid w:val="00BB13B2"/>
    <w:rsid w:val="00BB3AEB"/>
    <w:rsid w:val="00BB44AB"/>
    <w:rsid w:val="00BB7D6A"/>
    <w:rsid w:val="00BC35C0"/>
    <w:rsid w:val="00BC5881"/>
    <w:rsid w:val="00BC624E"/>
    <w:rsid w:val="00BC6602"/>
    <w:rsid w:val="00BC7D48"/>
    <w:rsid w:val="00BC7E1D"/>
    <w:rsid w:val="00BD2904"/>
    <w:rsid w:val="00BD3B1E"/>
    <w:rsid w:val="00BD51E4"/>
    <w:rsid w:val="00BD68BF"/>
    <w:rsid w:val="00BD7FC8"/>
    <w:rsid w:val="00BE1A14"/>
    <w:rsid w:val="00BE3C5D"/>
    <w:rsid w:val="00BE6221"/>
    <w:rsid w:val="00BE6BAE"/>
    <w:rsid w:val="00BE6F68"/>
    <w:rsid w:val="00BF0360"/>
    <w:rsid w:val="00BF20DC"/>
    <w:rsid w:val="00BF2FA9"/>
    <w:rsid w:val="00BF46C0"/>
    <w:rsid w:val="00BF7328"/>
    <w:rsid w:val="00BF7E29"/>
    <w:rsid w:val="00C12585"/>
    <w:rsid w:val="00C15021"/>
    <w:rsid w:val="00C155C3"/>
    <w:rsid w:val="00C237C1"/>
    <w:rsid w:val="00C25640"/>
    <w:rsid w:val="00C27450"/>
    <w:rsid w:val="00C27CF6"/>
    <w:rsid w:val="00C30572"/>
    <w:rsid w:val="00C35D7E"/>
    <w:rsid w:val="00C37791"/>
    <w:rsid w:val="00C378A6"/>
    <w:rsid w:val="00C37B78"/>
    <w:rsid w:val="00C40430"/>
    <w:rsid w:val="00C45C84"/>
    <w:rsid w:val="00C546F3"/>
    <w:rsid w:val="00C54B92"/>
    <w:rsid w:val="00C563D9"/>
    <w:rsid w:val="00C5781E"/>
    <w:rsid w:val="00C64610"/>
    <w:rsid w:val="00C70841"/>
    <w:rsid w:val="00C81125"/>
    <w:rsid w:val="00C83E3B"/>
    <w:rsid w:val="00C84771"/>
    <w:rsid w:val="00C85A85"/>
    <w:rsid w:val="00C9180E"/>
    <w:rsid w:val="00C95A3F"/>
    <w:rsid w:val="00C97193"/>
    <w:rsid w:val="00CA00E8"/>
    <w:rsid w:val="00CA1783"/>
    <w:rsid w:val="00CA1E45"/>
    <w:rsid w:val="00CA40ED"/>
    <w:rsid w:val="00CB037E"/>
    <w:rsid w:val="00CB3714"/>
    <w:rsid w:val="00CB6DB0"/>
    <w:rsid w:val="00CB7E55"/>
    <w:rsid w:val="00CC76D5"/>
    <w:rsid w:val="00CD3235"/>
    <w:rsid w:val="00CD3CD2"/>
    <w:rsid w:val="00CD4BE3"/>
    <w:rsid w:val="00CD7E77"/>
    <w:rsid w:val="00CE0ACF"/>
    <w:rsid w:val="00CE57E9"/>
    <w:rsid w:val="00CF08A2"/>
    <w:rsid w:val="00CF0E41"/>
    <w:rsid w:val="00CF63E2"/>
    <w:rsid w:val="00CF6436"/>
    <w:rsid w:val="00CF6EE6"/>
    <w:rsid w:val="00D0057F"/>
    <w:rsid w:val="00D024DA"/>
    <w:rsid w:val="00D0401B"/>
    <w:rsid w:val="00D05141"/>
    <w:rsid w:val="00D05935"/>
    <w:rsid w:val="00D05EFA"/>
    <w:rsid w:val="00D0609D"/>
    <w:rsid w:val="00D06C5F"/>
    <w:rsid w:val="00D1075A"/>
    <w:rsid w:val="00D15120"/>
    <w:rsid w:val="00D153AB"/>
    <w:rsid w:val="00D17468"/>
    <w:rsid w:val="00D20A69"/>
    <w:rsid w:val="00D21056"/>
    <w:rsid w:val="00D224E9"/>
    <w:rsid w:val="00D25FBC"/>
    <w:rsid w:val="00D27790"/>
    <w:rsid w:val="00D27E39"/>
    <w:rsid w:val="00D31131"/>
    <w:rsid w:val="00D34FA0"/>
    <w:rsid w:val="00D4277C"/>
    <w:rsid w:val="00D47D0F"/>
    <w:rsid w:val="00D5034C"/>
    <w:rsid w:val="00D507E3"/>
    <w:rsid w:val="00D50E35"/>
    <w:rsid w:val="00D545D5"/>
    <w:rsid w:val="00D560A1"/>
    <w:rsid w:val="00D566D3"/>
    <w:rsid w:val="00D57CA7"/>
    <w:rsid w:val="00D62A0A"/>
    <w:rsid w:val="00D65313"/>
    <w:rsid w:val="00D74D3F"/>
    <w:rsid w:val="00D77C51"/>
    <w:rsid w:val="00D80F8E"/>
    <w:rsid w:val="00D81B69"/>
    <w:rsid w:val="00D843A6"/>
    <w:rsid w:val="00D84909"/>
    <w:rsid w:val="00D8559C"/>
    <w:rsid w:val="00D85AFB"/>
    <w:rsid w:val="00D86FB0"/>
    <w:rsid w:val="00D877AC"/>
    <w:rsid w:val="00D92DF5"/>
    <w:rsid w:val="00D93001"/>
    <w:rsid w:val="00DA1ABD"/>
    <w:rsid w:val="00DA341B"/>
    <w:rsid w:val="00DA38A0"/>
    <w:rsid w:val="00DA6E62"/>
    <w:rsid w:val="00DA7162"/>
    <w:rsid w:val="00DB1335"/>
    <w:rsid w:val="00DB30C7"/>
    <w:rsid w:val="00DB31BA"/>
    <w:rsid w:val="00DB39E6"/>
    <w:rsid w:val="00DB5E08"/>
    <w:rsid w:val="00DB63A1"/>
    <w:rsid w:val="00DB7C80"/>
    <w:rsid w:val="00DC1460"/>
    <w:rsid w:val="00DC3C0F"/>
    <w:rsid w:val="00DD0333"/>
    <w:rsid w:val="00DD0E25"/>
    <w:rsid w:val="00DD1549"/>
    <w:rsid w:val="00DD1C74"/>
    <w:rsid w:val="00DD29DD"/>
    <w:rsid w:val="00DD406B"/>
    <w:rsid w:val="00DD7A21"/>
    <w:rsid w:val="00DE18A8"/>
    <w:rsid w:val="00DE1A3C"/>
    <w:rsid w:val="00DE2257"/>
    <w:rsid w:val="00DE49C9"/>
    <w:rsid w:val="00DE5668"/>
    <w:rsid w:val="00DE7C60"/>
    <w:rsid w:val="00DF068B"/>
    <w:rsid w:val="00DF1811"/>
    <w:rsid w:val="00DF475E"/>
    <w:rsid w:val="00DF50AC"/>
    <w:rsid w:val="00DF530A"/>
    <w:rsid w:val="00DF6956"/>
    <w:rsid w:val="00DF7664"/>
    <w:rsid w:val="00E012DD"/>
    <w:rsid w:val="00E01ABC"/>
    <w:rsid w:val="00E110F5"/>
    <w:rsid w:val="00E114DA"/>
    <w:rsid w:val="00E11D4E"/>
    <w:rsid w:val="00E12ECD"/>
    <w:rsid w:val="00E136A2"/>
    <w:rsid w:val="00E14005"/>
    <w:rsid w:val="00E165BC"/>
    <w:rsid w:val="00E16ED8"/>
    <w:rsid w:val="00E17DD6"/>
    <w:rsid w:val="00E228C2"/>
    <w:rsid w:val="00E235AA"/>
    <w:rsid w:val="00E25ECC"/>
    <w:rsid w:val="00E279EE"/>
    <w:rsid w:val="00E306B9"/>
    <w:rsid w:val="00E31C18"/>
    <w:rsid w:val="00E3356E"/>
    <w:rsid w:val="00E35876"/>
    <w:rsid w:val="00E42B72"/>
    <w:rsid w:val="00E43D74"/>
    <w:rsid w:val="00E45051"/>
    <w:rsid w:val="00E460F0"/>
    <w:rsid w:val="00E47CEA"/>
    <w:rsid w:val="00E53C3C"/>
    <w:rsid w:val="00E53CD0"/>
    <w:rsid w:val="00E6058D"/>
    <w:rsid w:val="00E60EB3"/>
    <w:rsid w:val="00E63468"/>
    <w:rsid w:val="00E634D0"/>
    <w:rsid w:val="00E7072A"/>
    <w:rsid w:val="00E70D61"/>
    <w:rsid w:val="00E7108F"/>
    <w:rsid w:val="00E741B5"/>
    <w:rsid w:val="00E74FAC"/>
    <w:rsid w:val="00E75BD5"/>
    <w:rsid w:val="00E75F75"/>
    <w:rsid w:val="00E76853"/>
    <w:rsid w:val="00E76E59"/>
    <w:rsid w:val="00E82921"/>
    <w:rsid w:val="00E82EAD"/>
    <w:rsid w:val="00E835A2"/>
    <w:rsid w:val="00E86AB9"/>
    <w:rsid w:val="00E92406"/>
    <w:rsid w:val="00E92703"/>
    <w:rsid w:val="00E92973"/>
    <w:rsid w:val="00E96066"/>
    <w:rsid w:val="00EA2849"/>
    <w:rsid w:val="00EA7EB6"/>
    <w:rsid w:val="00EB08CA"/>
    <w:rsid w:val="00EB1D50"/>
    <w:rsid w:val="00EB220B"/>
    <w:rsid w:val="00EB3BF1"/>
    <w:rsid w:val="00EB4334"/>
    <w:rsid w:val="00EB69E0"/>
    <w:rsid w:val="00EC155A"/>
    <w:rsid w:val="00EC26D1"/>
    <w:rsid w:val="00EC4640"/>
    <w:rsid w:val="00EC47B1"/>
    <w:rsid w:val="00ED021C"/>
    <w:rsid w:val="00ED1221"/>
    <w:rsid w:val="00ED3761"/>
    <w:rsid w:val="00ED4B2E"/>
    <w:rsid w:val="00EE0410"/>
    <w:rsid w:val="00EE1C77"/>
    <w:rsid w:val="00EE4272"/>
    <w:rsid w:val="00EE54EE"/>
    <w:rsid w:val="00EE71F2"/>
    <w:rsid w:val="00EF3D74"/>
    <w:rsid w:val="00EF6A13"/>
    <w:rsid w:val="00EF6D70"/>
    <w:rsid w:val="00F037D9"/>
    <w:rsid w:val="00F03F35"/>
    <w:rsid w:val="00F17DAB"/>
    <w:rsid w:val="00F20C46"/>
    <w:rsid w:val="00F215D1"/>
    <w:rsid w:val="00F227D6"/>
    <w:rsid w:val="00F2330D"/>
    <w:rsid w:val="00F23A75"/>
    <w:rsid w:val="00F25094"/>
    <w:rsid w:val="00F260C4"/>
    <w:rsid w:val="00F266B3"/>
    <w:rsid w:val="00F331D2"/>
    <w:rsid w:val="00F34E1F"/>
    <w:rsid w:val="00F35067"/>
    <w:rsid w:val="00F42CC1"/>
    <w:rsid w:val="00F5295E"/>
    <w:rsid w:val="00F52F5E"/>
    <w:rsid w:val="00F53337"/>
    <w:rsid w:val="00F53F5E"/>
    <w:rsid w:val="00F553B8"/>
    <w:rsid w:val="00F600E9"/>
    <w:rsid w:val="00F63A83"/>
    <w:rsid w:val="00F6497E"/>
    <w:rsid w:val="00F650D3"/>
    <w:rsid w:val="00F67DA0"/>
    <w:rsid w:val="00F7072F"/>
    <w:rsid w:val="00F70997"/>
    <w:rsid w:val="00F73107"/>
    <w:rsid w:val="00F76840"/>
    <w:rsid w:val="00F76DEA"/>
    <w:rsid w:val="00F77BC4"/>
    <w:rsid w:val="00F77F31"/>
    <w:rsid w:val="00F86CB4"/>
    <w:rsid w:val="00F954D5"/>
    <w:rsid w:val="00F95BDF"/>
    <w:rsid w:val="00F95CB5"/>
    <w:rsid w:val="00FA3BB2"/>
    <w:rsid w:val="00FA4041"/>
    <w:rsid w:val="00FA5F10"/>
    <w:rsid w:val="00FB0F62"/>
    <w:rsid w:val="00FB2C4E"/>
    <w:rsid w:val="00FB4C43"/>
    <w:rsid w:val="00FB5F55"/>
    <w:rsid w:val="00FC1185"/>
    <w:rsid w:val="00FC44D7"/>
    <w:rsid w:val="00FC63F4"/>
    <w:rsid w:val="00FC77BF"/>
    <w:rsid w:val="00FC7F6B"/>
    <w:rsid w:val="00FD13B5"/>
    <w:rsid w:val="00FD203F"/>
    <w:rsid w:val="00FD46F2"/>
    <w:rsid w:val="00FD4A98"/>
    <w:rsid w:val="00FE4506"/>
    <w:rsid w:val="00FE52EB"/>
    <w:rsid w:val="00FF1B4E"/>
    <w:rsid w:val="00FF2708"/>
    <w:rsid w:val="00FF5193"/>
    <w:rsid w:val="00FF65BF"/>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uiPriority w:val="1"/>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 w:type="character" w:styleId="Hyperlink">
    <w:name w:val="Hyperlink"/>
    <w:basedOn w:val="DefaultParagraphFont"/>
    <w:uiPriority w:val="99"/>
    <w:unhideWhenUsed/>
    <w:rsid w:val="00FE4506"/>
    <w:rPr>
      <w:color w:val="0563C1" w:themeColor="hyperlink"/>
      <w:u w:val="single"/>
    </w:rPr>
  </w:style>
  <w:style w:type="character" w:styleId="UnresolvedMention">
    <w:name w:val="Unresolved Mention"/>
    <w:basedOn w:val="DefaultParagraphFont"/>
    <w:uiPriority w:val="99"/>
    <w:semiHidden/>
    <w:unhideWhenUsed/>
    <w:rsid w:val="00FE4506"/>
    <w:rPr>
      <w:color w:val="605E5C"/>
      <w:shd w:val="clear" w:color="auto" w:fill="E1DFDD"/>
    </w:rPr>
  </w:style>
  <w:style w:type="paragraph" w:styleId="NormalWeb">
    <w:name w:val="Normal (Web)"/>
    <w:basedOn w:val="Normal"/>
    <w:uiPriority w:val="99"/>
    <w:unhideWhenUsed/>
    <w:rsid w:val="008B1C4B"/>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501A4"/>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537664755">
      <w:bodyDiv w:val="1"/>
      <w:marLeft w:val="0"/>
      <w:marRight w:val="0"/>
      <w:marTop w:val="0"/>
      <w:marBottom w:val="0"/>
      <w:divBdr>
        <w:top w:val="none" w:sz="0" w:space="0" w:color="auto"/>
        <w:left w:val="none" w:sz="0" w:space="0" w:color="auto"/>
        <w:bottom w:val="none" w:sz="0" w:space="0" w:color="auto"/>
        <w:right w:val="none" w:sz="0" w:space="0" w:color="auto"/>
      </w:divBdr>
    </w:div>
    <w:div w:id="556015304">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728573985">
      <w:bodyDiv w:val="1"/>
      <w:marLeft w:val="0"/>
      <w:marRight w:val="0"/>
      <w:marTop w:val="0"/>
      <w:marBottom w:val="0"/>
      <w:divBdr>
        <w:top w:val="none" w:sz="0" w:space="0" w:color="auto"/>
        <w:left w:val="none" w:sz="0" w:space="0" w:color="auto"/>
        <w:bottom w:val="none" w:sz="0" w:space="0" w:color="auto"/>
        <w:right w:val="none" w:sz="0" w:space="0" w:color="auto"/>
      </w:divBdr>
    </w:div>
    <w:div w:id="735203416">
      <w:bodyDiv w:val="1"/>
      <w:marLeft w:val="0"/>
      <w:marRight w:val="0"/>
      <w:marTop w:val="0"/>
      <w:marBottom w:val="0"/>
      <w:divBdr>
        <w:top w:val="none" w:sz="0" w:space="0" w:color="auto"/>
        <w:left w:val="none" w:sz="0" w:space="0" w:color="auto"/>
        <w:bottom w:val="none" w:sz="0" w:space="0" w:color="auto"/>
        <w:right w:val="none" w:sz="0" w:space="0" w:color="auto"/>
      </w:divBdr>
    </w:div>
    <w:div w:id="779300358">
      <w:bodyDiv w:val="1"/>
      <w:marLeft w:val="0"/>
      <w:marRight w:val="0"/>
      <w:marTop w:val="0"/>
      <w:marBottom w:val="0"/>
      <w:divBdr>
        <w:top w:val="none" w:sz="0" w:space="0" w:color="auto"/>
        <w:left w:val="none" w:sz="0" w:space="0" w:color="auto"/>
        <w:bottom w:val="none" w:sz="0" w:space="0" w:color="auto"/>
        <w:right w:val="none" w:sz="0" w:space="0" w:color="auto"/>
      </w:divBdr>
    </w:div>
    <w:div w:id="934169474">
      <w:bodyDiv w:val="1"/>
      <w:marLeft w:val="0"/>
      <w:marRight w:val="0"/>
      <w:marTop w:val="0"/>
      <w:marBottom w:val="0"/>
      <w:divBdr>
        <w:top w:val="none" w:sz="0" w:space="0" w:color="auto"/>
        <w:left w:val="none" w:sz="0" w:space="0" w:color="auto"/>
        <w:bottom w:val="none" w:sz="0" w:space="0" w:color="auto"/>
        <w:right w:val="none" w:sz="0" w:space="0" w:color="auto"/>
      </w:divBdr>
    </w:div>
    <w:div w:id="962930362">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046759181">
      <w:bodyDiv w:val="1"/>
      <w:marLeft w:val="0"/>
      <w:marRight w:val="0"/>
      <w:marTop w:val="0"/>
      <w:marBottom w:val="0"/>
      <w:divBdr>
        <w:top w:val="none" w:sz="0" w:space="0" w:color="auto"/>
        <w:left w:val="none" w:sz="0" w:space="0" w:color="auto"/>
        <w:bottom w:val="none" w:sz="0" w:space="0" w:color="auto"/>
        <w:right w:val="none" w:sz="0" w:space="0" w:color="auto"/>
      </w:divBdr>
    </w:div>
    <w:div w:id="1121652149">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16643207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253777154">
      <w:bodyDiv w:val="1"/>
      <w:marLeft w:val="0"/>
      <w:marRight w:val="0"/>
      <w:marTop w:val="0"/>
      <w:marBottom w:val="0"/>
      <w:divBdr>
        <w:top w:val="none" w:sz="0" w:space="0" w:color="auto"/>
        <w:left w:val="none" w:sz="0" w:space="0" w:color="auto"/>
        <w:bottom w:val="none" w:sz="0" w:space="0" w:color="auto"/>
        <w:right w:val="none" w:sz="0" w:space="0" w:color="auto"/>
      </w:divBdr>
      <w:divsChild>
        <w:div w:id="2057773641">
          <w:marLeft w:val="0"/>
          <w:marRight w:val="0"/>
          <w:marTop w:val="0"/>
          <w:marBottom w:val="0"/>
          <w:divBdr>
            <w:top w:val="none" w:sz="0" w:space="0" w:color="auto"/>
            <w:left w:val="none" w:sz="0" w:space="0" w:color="auto"/>
            <w:bottom w:val="none" w:sz="0" w:space="0" w:color="auto"/>
            <w:right w:val="none" w:sz="0" w:space="0" w:color="auto"/>
          </w:divBdr>
          <w:divsChild>
            <w:div w:id="748230991">
              <w:marLeft w:val="0"/>
              <w:marRight w:val="0"/>
              <w:marTop w:val="0"/>
              <w:marBottom w:val="0"/>
              <w:divBdr>
                <w:top w:val="none" w:sz="0" w:space="0" w:color="auto"/>
                <w:left w:val="none" w:sz="0" w:space="0" w:color="auto"/>
                <w:bottom w:val="none" w:sz="0" w:space="0" w:color="auto"/>
                <w:right w:val="none" w:sz="0" w:space="0" w:color="auto"/>
              </w:divBdr>
              <w:divsChild>
                <w:div w:id="6735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2569">
      <w:bodyDiv w:val="1"/>
      <w:marLeft w:val="0"/>
      <w:marRight w:val="0"/>
      <w:marTop w:val="0"/>
      <w:marBottom w:val="0"/>
      <w:divBdr>
        <w:top w:val="none" w:sz="0" w:space="0" w:color="auto"/>
        <w:left w:val="none" w:sz="0" w:space="0" w:color="auto"/>
        <w:bottom w:val="none" w:sz="0" w:space="0" w:color="auto"/>
        <w:right w:val="none" w:sz="0" w:space="0" w:color="auto"/>
      </w:divBdr>
    </w:div>
    <w:div w:id="1298998332">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371220396">
      <w:bodyDiv w:val="1"/>
      <w:marLeft w:val="0"/>
      <w:marRight w:val="0"/>
      <w:marTop w:val="0"/>
      <w:marBottom w:val="0"/>
      <w:divBdr>
        <w:top w:val="none" w:sz="0" w:space="0" w:color="auto"/>
        <w:left w:val="none" w:sz="0" w:space="0" w:color="auto"/>
        <w:bottom w:val="none" w:sz="0" w:space="0" w:color="auto"/>
        <w:right w:val="none" w:sz="0" w:space="0" w:color="auto"/>
      </w:divBdr>
    </w:div>
    <w:div w:id="1455632668">
      <w:bodyDiv w:val="1"/>
      <w:marLeft w:val="0"/>
      <w:marRight w:val="0"/>
      <w:marTop w:val="0"/>
      <w:marBottom w:val="0"/>
      <w:divBdr>
        <w:top w:val="none" w:sz="0" w:space="0" w:color="auto"/>
        <w:left w:val="none" w:sz="0" w:space="0" w:color="auto"/>
        <w:bottom w:val="none" w:sz="0" w:space="0" w:color="auto"/>
        <w:right w:val="none" w:sz="0" w:space="0" w:color="auto"/>
      </w:divBdr>
    </w:div>
    <w:div w:id="1469274467">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 w:id="2057121948">
      <w:bodyDiv w:val="1"/>
      <w:marLeft w:val="0"/>
      <w:marRight w:val="0"/>
      <w:marTop w:val="0"/>
      <w:marBottom w:val="0"/>
      <w:divBdr>
        <w:top w:val="none" w:sz="0" w:space="0" w:color="auto"/>
        <w:left w:val="none" w:sz="0" w:space="0" w:color="auto"/>
        <w:bottom w:val="none" w:sz="0" w:space="0" w:color="auto"/>
        <w:right w:val="none" w:sz="0" w:space="0" w:color="auto"/>
      </w:divBdr>
      <w:divsChild>
        <w:div w:id="2020348382">
          <w:marLeft w:val="0"/>
          <w:marRight w:val="0"/>
          <w:marTop w:val="0"/>
          <w:marBottom w:val="0"/>
          <w:divBdr>
            <w:top w:val="none" w:sz="0" w:space="0" w:color="auto"/>
            <w:left w:val="none" w:sz="0" w:space="0" w:color="auto"/>
            <w:bottom w:val="none" w:sz="0" w:space="0" w:color="auto"/>
            <w:right w:val="none" w:sz="0" w:space="0" w:color="auto"/>
          </w:divBdr>
          <w:divsChild>
            <w:div w:id="2005891991">
              <w:marLeft w:val="0"/>
              <w:marRight w:val="0"/>
              <w:marTop w:val="0"/>
              <w:marBottom w:val="0"/>
              <w:divBdr>
                <w:top w:val="none" w:sz="0" w:space="0" w:color="auto"/>
                <w:left w:val="none" w:sz="0" w:space="0" w:color="auto"/>
                <w:bottom w:val="none" w:sz="0" w:space="0" w:color="auto"/>
                <w:right w:val="none" w:sz="0" w:space="0" w:color="auto"/>
              </w:divBdr>
              <w:divsChild>
                <w:div w:id="17173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90D3B-FAAD-144A-A542-9A608257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3</cp:revision>
  <cp:lastPrinted>2021-02-05T20:22:00Z</cp:lastPrinted>
  <dcterms:created xsi:type="dcterms:W3CDTF">2021-05-20T21:31:00Z</dcterms:created>
  <dcterms:modified xsi:type="dcterms:W3CDTF">2021-05-20T22:17:00Z</dcterms:modified>
</cp:coreProperties>
</file>