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5294C3E1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312CB1">
        <w:rPr>
          <w:sz w:val="23"/>
          <w:szCs w:val="23"/>
        </w:rPr>
        <w:t xml:space="preserve">February </w:t>
      </w:r>
      <w:r w:rsidR="00DE5668">
        <w:rPr>
          <w:sz w:val="23"/>
          <w:szCs w:val="23"/>
        </w:rPr>
        <w:t>23</w:t>
      </w:r>
      <w:r w:rsidR="00FC1185">
        <w:rPr>
          <w:sz w:val="23"/>
          <w:szCs w:val="23"/>
        </w:rPr>
        <w:t>, 2021</w:t>
      </w:r>
    </w:p>
    <w:p w14:paraId="32FBB045" w14:textId="2238091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6:30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0A1ED91D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 xml:space="preserve">Mail received from </w:t>
      </w:r>
      <w:r w:rsidR="00887028">
        <w:rPr>
          <w:szCs w:val="24"/>
        </w:rPr>
        <w:t>February 9</w:t>
      </w:r>
      <w:r w:rsidR="00887028" w:rsidRPr="00887028">
        <w:rPr>
          <w:szCs w:val="24"/>
          <w:vertAlign w:val="superscript"/>
        </w:rPr>
        <w:t>th</w:t>
      </w:r>
      <w:r w:rsidR="00887028">
        <w:rPr>
          <w:szCs w:val="24"/>
        </w:rPr>
        <w:t xml:space="preserve"> </w:t>
      </w:r>
      <w:r w:rsidR="00DE5668">
        <w:rPr>
          <w:szCs w:val="24"/>
        </w:rPr>
        <w:t>– February 23</w:t>
      </w:r>
      <w:r w:rsidR="00844E89" w:rsidRPr="00844E89">
        <w:rPr>
          <w:szCs w:val="24"/>
          <w:vertAlign w:val="superscript"/>
        </w:rPr>
        <w:t>rd</w:t>
      </w:r>
      <w:r w:rsidR="00844E89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5F7C6C5B" w:rsidR="00BC7E1D" w:rsidRPr="00821214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821214">
        <w:rPr>
          <w:b/>
          <w:bCs/>
          <w:i/>
          <w:iCs/>
          <w:color w:val="000000" w:themeColor="text1"/>
          <w:szCs w:val="24"/>
        </w:rPr>
        <w:t>Discussions</w:t>
      </w: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4302EDC" w14:textId="77777777" w:rsidR="003A1210" w:rsidRPr="00315749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 xml:space="preserve">Update on COVID employment policies, infrastructure improvements, health protocols, any incidents, health update, funding, operation of buildings, information from the State, etc. </w:t>
      </w:r>
    </w:p>
    <w:p w14:paraId="5B656B45" w14:textId="77777777" w:rsidR="00877BA3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decisions on Petition 868 &amp; 869</w:t>
      </w:r>
    </w:p>
    <w:p w14:paraId="078296FA" w14:textId="6B23E718" w:rsidR="003A1210" w:rsidRPr="00315749" w:rsidRDefault="003A1210" w:rsidP="003A1210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 on Petition 915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83CV 000256</w:t>
      </w:r>
      <w:r w:rsidRPr="00315749">
        <w:rPr>
          <w:rFonts w:ascii="Times New Roman" w:hAnsi="Times New Roman"/>
          <w:sz w:val="24"/>
          <w:szCs w:val="24"/>
        </w:rPr>
        <w:br/>
        <w:t>Gordon C. Andrews v. Town of Halifax, et al - appeal of ZBA decisions on Petitions 922 &amp; 924</w:t>
      </w:r>
      <w:proofErr w:type="gramStart"/>
      <w:r w:rsidRPr="003157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20</w:t>
      </w:r>
      <w:proofErr w:type="gramEnd"/>
      <w:r w:rsidRPr="00315749">
        <w:rPr>
          <w:rFonts w:ascii="Times New Roman" w:hAnsi="Times New Roman"/>
          <w:sz w:val="24"/>
          <w:szCs w:val="24"/>
        </w:rPr>
        <w:t xml:space="preserve"> MISC 000372</w:t>
      </w:r>
      <w:r w:rsidRPr="00315749">
        <w:rPr>
          <w:rFonts w:ascii="Times New Roman" w:hAnsi="Times New Roman"/>
          <w:sz w:val="24"/>
          <w:szCs w:val="24"/>
        </w:rPr>
        <w:br/>
        <w:t>Gordon C.</w:t>
      </w:r>
      <w:r w:rsidRPr="00315749">
        <w:rPr>
          <w:rFonts w:ascii="TimesNewRomanPSMT" w:hAnsi="TimesNewRomanPSMT"/>
          <w:szCs w:val="24"/>
        </w:rPr>
        <w:t xml:space="preserve"> Andrews v. Town of Halifax, et al - Civil Damages - Civil Action No.: 1:20-cv-11659 </w:t>
      </w:r>
    </w:p>
    <w:p w14:paraId="4FE87CE2" w14:textId="37E69B42" w:rsidR="00DE5668" w:rsidRDefault="00821214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Appointment/Election of Housing Authority Members</w:t>
      </w:r>
    </w:p>
    <w:p w14:paraId="4678BD26" w14:textId="16997761" w:rsidR="00821214" w:rsidRDefault="00821214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Halifax v Peck </w:t>
      </w:r>
      <w:r w:rsidR="002A2E3C">
        <w:rPr>
          <w:rFonts w:eastAsia="Calibri"/>
          <w:iCs/>
          <w:color w:val="000000" w:themeColor="text1"/>
          <w:szCs w:val="24"/>
        </w:rPr>
        <w:t>–</w:t>
      </w:r>
      <w:r>
        <w:rPr>
          <w:rFonts w:eastAsia="Calibri"/>
          <w:iCs/>
          <w:color w:val="000000" w:themeColor="text1"/>
          <w:szCs w:val="24"/>
        </w:rPr>
        <w:t xml:space="preserve"> </w:t>
      </w:r>
      <w:r w:rsidR="002A2E3C">
        <w:rPr>
          <w:rFonts w:eastAsia="Calibri"/>
          <w:iCs/>
          <w:color w:val="000000" w:themeColor="text1"/>
          <w:szCs w:val="24"/>
        </w:rPr>
        <w:t>alleged by-law violation – hearing scheduled for March 8 – possible decision to terminate proceedings</w:t>
      </w:r>
    </w:p>
    <w:p w14:paraId="18858A39" w14:textId="08B0773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Family and Medical Leave Act application – Thomas Schindler</w:t>
      </w:r>
    </w:p>
    <w:p w14:paraId="74DADCAF" w14:textId="346DCB28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Proposals from Silver Lake Regional School District for tennis courts and stabilization fund</w:t>
      </w:r>
    </w:p>
    <w:p w14:paraId="73179891" w14:textId="57EA0B0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Total Maximum Daily Load/Phosphorous – Monponsett Pond – Report</w:t>
      </w:r>
    </w:p>
    <w:p w14:paraId="6CD370F0" w14:textId="75EDB3CA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Community One Stop for Growth – Expression of Interest</w:t>
      </w:r>
    </w:p>
    <w:p w14:paraId="3B173296" w14:textId="625F630C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Fire Department – Student Awareness of Fire Education and Senior SAFE grant awards</w:t>
      </w:r>
    </w:p>
    <w:p w14:paraId="0067B8B4" w14:textId="4903156A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Wage and Personnel By-Law – Proposed amendments – continued work and review</w:t>
      </w:r>
    </w:p>
    <w:p w14:paraId="16595D46" w14:textId="4F3BD7A9" w:rsidR="002A2E3C" w:rsidRDefault="002A2E3C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Proposed Purple Heart Day Proclamation – Discussion on </w:t>
      </w:r>
      <w:r w:rsidR="00812228">
        <w:rPr>
          <w:rFonts w:eastAsia="Calibri"/>
          <w:iCs/>
          <w:color w:val="000000" w:themeColor="text1"/>
          <w:szCs w:val="24"/>
        </w:rPr>
        <w:t>March 9</w:t>
      </w:r>
    </w:p>
    <w:p w14:paraId="45CD5845" w14:textId="2B11EA79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 Nursing Service Agreement with Tammy </w:t>
      </w:r>
      <w:proofErr w:type="spellStart"/>
      <w:r>
        <w:rPr>
          <w:rFonts w:eastAsia="Calibri"/>
          <w:iCs/>
          <w:color w:val="000000" w:themeColor="text1"/>
          <w:szCs w:val="24"/>
        </w:rPr>
        <w:t>Lorizio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(replaces previous VNA agreements)</w:t>
      </w:r>
    </w:p>
    <w:p w14:paraId="695CDF26" w14:textId="5A588B36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Talent Bank Form – Neil St. Croix – sent to respective boards/committees</w:t>
      </w:r>
    </w:p>
    <w:p w14:paraId="11E186DD" w14:textId="45220AD5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vacant seat – Silver Lake Regional School District Committee – set up dates for interviews/election</w:t>
      </w:r>
    </w:p>
    <w:p w14:paraId="46067587" w14:textId="2CAFE920" w:rsidR="00812228" w:rsidRDefault="00812228" w:rsidP="00812228">
      <w:pPr>
        <w:tabs>
          <w:tab w:val="left" w:pos="0"/>
          <w:tab w:val="left" w:pos="72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Persons who responded</w:t>
      </w:r>
    </w:p>
    <w:p w14:paraId="2E7817C4" w14:textId="270F40D8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Marline </w:t>
      </w:r>
      <w:proofErr w:type="spellStart"/>
      <w:r>
        <w:rPr>
          <w:rFonts w:eastAsia="Calibri"/>
          <w:iCs/>
          <w:color w:val="000000" w:themeColor="text1"/>
          <w:szCs w:val="24"/>
        </w:rPr>
        <w:t>Amedee</w:t>
      </w:r>
      <w:proofErr w:type="spellEnd"/>
    </w:p>
    <w:p w14:paraId="0F37710B" w14:textId="33FFDECF" w:rsidR="003A1210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Jessica </w:t>
      </w:r>
      <w:proofErr w:type="spellStart"/>
      <w:r>
        <w:rPr>
          <w:rFonts w:eastAsia="Calibri"/>
          <w:iCs/>
          <w:color w:val="000000" w:themeColor="text1"/>
          <w:szCs w:val="24"/>
        </w:rPr>
        <w:t>DiBona</w:t>
      </w:r>
      <w:proofErr w:type="spellEnd"/>
    </w:p>
    <w:p w14:paraId="232D64E8" w14:textId="3DE5EE3F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Summer </w:t>
      </w:r>
      <w:proofErr w:type="spellStart"/>
      <w:r>
        <w:rPr>
          <w:rFonts w:eastAsia="Calibri"/>
          <w:iCs/>
          <w:color w:val="000000" w:themeColor="text1"/>
          <w:szCs w:val="24"/>
        </w:rPr>
        <w:t>Schmaling</w:t>
      </w:r>
      <w:proofErr w:type="spellEnd"/>
    </w:p>
    <w:p w14:paraId="56BBFBDB" w14:textId="10DE8040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Chapter 70 aid – problems with charter school assessments</w:t>
      </w:r>
    </w:p>
    <w:p w14:paraId="6514F143" w14:textId="5663E3F7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Bud’s Goods – Public Hearing with Planning Board – March 4 at 7:05pm</w:t>
      </w:r>
    </w:p>
    <w:p w14:paraId="512D59F7" w14:textId="79F08C8B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Electric vehicle charging stations at Town Hall – Update</w:t>
      </w:r>
    </w:p>
    <w:p w14:paraId="49F46766" w14:textId="3C63BBEC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Uncollectible recycling bills – request for abatements from Town Treasurer-Collector</w:t>
      </w:r>
    </w:p>
    <w:p w14:paraId="592D27EC" w14:textId="7A1378F9" w:rsidR="00812228" w:rsidRDefault="00812228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4 Upton Street – letter of interest in purchase</w:t>
      </w:r>
    </w:p>
    <w:p w14:paraId="5814D720" w14:textId="5811F353" w:rsidR="003A1210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Girl Scout cookie drive at Town Hall, Sunday, February 28, Noon to 3</w:t>
      </w:r>
    </w:p>
    <w:p w14:paraId="43B0A7C5" w14:textId="71840F3E" w:rsidR="003A1210" w:rsidRPr="00821214" w:rsidRDefault="003A1210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Notice of aerial spraying for mosquitoes in 2021 – this is being done in case it is needed</w:t>
      </w:r>
    </w:p>
    <w:p w14:paraId="5090D8E7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6683B735" w14:textId="77777777" w:rsidR="002E250D" w:rsidRDefault="002E250D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Scheduled Appointments</w:t>
      </w:r>
    </w:p>
    <w:p w14:paraId="5FD39C31" w14:textId="21F71B0D" w:rsidR="00DE5668" w:rsidRDefault="002E250D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2E250D">
        <w:rPr>
          <w:rFonts w:eastAsia="Calibri"/>
          <w:iCs/>
          <w:color w:val="000000" w:themeColor="text1"/>
          <w:szCs w:val="24"/>
        </w:rPr>
        <w:t xml:space="preserve">6:45 p.m. </w:t>
      </w:r>
      <w:r>
        <w:rPr>
          <w:rFonts w:eastAsia="Calibri"/>
          <w:iCs/>
          <w:color w:val="000000" w:themeColor="text1"/>
          <w:szCs w:val="24"/>
        </w:rPr>
        <w:t>J</w:t>
      </w:r>
      <w:r w:rsidRPr="002E250D">
        <w:rPr>
          <w:rFonts w:eastAsia="Calibri"/>
          <w:iCs/>
          <w:color w:val="000000" w:themeColor="text1"/>
          <w:szCs w:val="24"/>
        </w:rPr>
        <w:t>oseph Vetrano</w:t>
      </w:r>
      <w:r>
        <w:rPr>
          <w:rFonts w:eastAsia="Calibri"/>
          <w:iCs/>
          <w:color w:val="000000" w:themeColor="text1"/>
          <w:szCs w:val="24"/>
        </w:rPr>
        <w:t xml:space="preserve"> &amp; Deb</w:t>
      </w:r>
      <w:r w:rsidR="00844E89">
        <w:rPr>
          <w:rFonts w:eastAsia="Calibri"/>
          <w:iCs/>
          <w:color w:val="000000" w:themeColor="text1"/>
          <w:szCs w:val="24"/>
        </w:rPr>
        <w:t>ra</w:t>
      </w:r>
      <w:r>
        <w:rPr>
          <w:rFonts w:eastAsia="Calibri"/>
          <w:iCs/>
          <w:color w:val="000000" w:themeColor="text1"/>
          <w:szCs w:val="24"/>
        </w:rPr>
        <w:t xml:space="preserve"> Pasquale</w:t>
      </w:r>
      <w:r w:rsidRPr="002E250D">
        <w:rPr>
          <w:rFonts w:eastAsia="Calibri"/>
          <w:iCs/>
          <w:color w:val="000000" w:themeColor="text1"/>
          <w:szCs w:val="24"/>
        </w:rPr>
        <w:t xml:space="preserve"> – appointment to </w:t>
      </w:r>
      <w:r>
        <w:rPr>
          <w:rFonts w:eastAsia="Calibri"/>
          <w:iCs/>
          <w:color w:val="000000" w:themeColor="text1"/>
          <w:szCs w:val="24"/>
        </w:rPr>
        <w:t>F</w:t>
      </w:r>
      <w:r w:rsidRPr="002E250D">
        <w:rPr>
          <w:rFonts w:eastAsia="Calibri"/>
          <w:iCs/>
          <w:color w:val="000000" w:themeColor="text1"/>
          <w:szCs w:val="24"/>
        </w:rPr>
        <w:t xml:space="preserve">inance </w:t>
      </w:r>
      <w:r>
        <w:rPr>
          <w:rFonts w:eastAsia="Calibri"/>
          <w:iCs/>
          <w:color w:val="000000" w:themeColor="text1"/>
          <w:szCs w:val="24"/>
        </w:rPr>
        <w:t>C</w:t>
      </w:r>
      <w:r w:rsidRPr="002E250D">
        <w:rPr>
          <w:rFonts w:eastAsia="Calibri"/>
          <w:iCs/>
          <w:color w:val="000000" w:themeColor="text1"/>
          <w:szCs w:val="24"/>
        </w:rPr>
        <w:t xml:space="preserve">ommittee </w:t>
      </w:r>
    </w:p>
    <w:p w14:paraId="56AEAAFA" w14:textId="0EA01C1F" w:rsidR="002E250D" w:rsidRDefault="002E250D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7:00 p.m. Sandra Nolan &amp; Susan Johnston – recycling discussion  </w:t>
      </w:r>
    </w:p>
    <w:p w14:paraId="072BCDC6" w14:textId="171B3722" w:rsidR="002E250D" w:rsidRPr="002E250D" w:rsidRDefault="002E250D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7:30 p.m. Roy</w:t>
      </w:r>
      <w:r w:rsidR="000E72E5">
        <w:rPr>
          <w:rFonts w:eastAsia="Calibri"/>
          <w:iCs/>
          <w:color w:val="000000" w:themeColor="text1"/>
          <w:szCs w:val="24"/>
        </w:rPr>
        <w:t xml:space="preserve"> </w:t>
      </w:r>
      <w:r>
        <w:rPr>
          <w:rFonts w:eastAsia="Calibri"/>
          <w:iCs/>
          <w:color w:val="000000" w:themeColor="text1"/>
          <w:szCs w:val="24"/>
        </w:rPr>
        <w:t>&amp; Rhonda La</w:t>
      </w:r>
      <w:r w:rsidR="00844E89">
        <w:rPr>
          <w:rFonts w:eastAsia="Calibri"/>
          <w:iCs/>
          <w:color w:val="000000" w:themeColor="text1"/>
          <w:szCs w:val="24"/>
        </w:rPr>
        <w:t xml:space="preserve">flamme – Bracts &amp; Pistils LLC – possible </w:t>
      </w:r>
      <w:r w:rsidR="000E72E5">
        <w:rPr>
          <w:rFonts w:eastAsia="Calibri"/>
          <w:iCs/>
          <w:color w:val="000000" w:themeColor="text1"/>
          <w:szCs w:val="24"/>
        </w:rPr>
        <w:t xml:space="preserve">marijuana </w:t>
      </w:r>
      <w:r w:rsidR="00844E89">
        <w:rPr>
          <w:rFonts w:eastAsia="Calibri"/>
          <w:iCs/>
          <w:color w:val="000000" w:themeColor="text1"/>
          <w:szCs w:val="24"/>
        </w:rPr>
        <w:t xml:space="preserve">delivery &amp; retail </w:t>
      </w:r>
    </w:p>
    <w:p w14:paraId="6251FB55" w14:textId="77777777" w:rsidR="002E250D" w:rsidRPr="002E250D" w:rsidRDefault="002E250D" w:rsidP="00FC1185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55FCEA0E" w14:textId="16C060BF" w:rsidR="00A1653C" w:rsidRDefault="00A1653C" w:rsidP="00FC1185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6B57BF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6D4C44C5" w14:textId="77777777" w:rsidR="00821214" w:rsidRPr="006B57BF" w:rsidRDefault="00821214" w:rsidP="00FC1185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2382D088" w14:textId="1D11FBFD" w:rsidR="009E656F" w:rsidRPr="00821214" w:rsidRDefault="009E656F" w:rsidP="009E656F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  <w:r w:rsidRPr="00821214">
        <w:rPr>
          <w:rFonts w:eastAsia="Calibri"/>
          <w:b/>
          <w:bCs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821214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821214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821214" w:rsidRDefault="009E656F" w:rsidP="009E656F">
      <w:pPr>
        <w:rPr>
          <w:b/>
          <w:bCs/>
          <w:color w:val="000000" w:themeColor="text1"/>
        </w:rPr>
      </w:pPr>
      <w:r w:rsidRPr="00821214">
        <w:rPr>
          <w:b/>
          <w:bCs/>
          <w:color w:val="000000" w:themeColor="text1"/>
        </w:rPr>
        <w:t>Litigation</w:t>
      </w:r>
    </w:p>
    <w:p w14:paraId="746B5366" w14:textId="77777777" w:rsidR="00EB4334" w:rsidRPr="00821214" w:rsidRDefault="009E656F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821214">
        <w:rPr>
          <w:color w:val="000000" w:themeColor="text1"/>
        </w:rPr>
        <w:t xml:space="preserve">869 </w:t>
      </w:r>
      <w:r w:rsidR="0019249D" w:rsidRPr="00821214">
        <w:rPr>
          <w:color w:val="000000" w:themeColor="text1"/>
        </w:rPr>
        <w:t xml:space="preserve"> -</w:t>
      </w:r>
      <w:proofErr w:type="gramEnd"/>
      <w:r w:rsidR="0019249D" w:rsidRPr="00821214">
        <w:rPr>
          <w:color w:val="000000" w:themeColor="text1"/>
        </w:rPr>
        <w:t xml:space="preserve"> </w:t>
      </w:r>
      <w:r w:rsidR="0019249D" w:rsidRPr="00821214">
        <w:rPr>
          <w:color w:val="000000" w:themeColor="text1"/>
          <w:szCs w:val="24"/>
        </w:rPr>
        <w:t>17</w:t>
      </w:r>
    </w:p>
    <w:p w14:paraId="26AE75A3" w14:textId="39C9B99F" w:rsidR="009E656F" w:rsidRPr="00821214" w:rsidRDefault="00EB4334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  <w:szCs w:val="24"/>
        </w:rPr>
        <w:t xml:space="preserve">  </w:t>
      </w:r>
      <w:r w:rsidR="0019249D" w:rsidRPr="00821214">
        <w:rPr>
          <w:color w:val="000000" w:themeColor="text1"/>
          <w:szCs w:val="24"/>
        </w:rPr>
        <w:t xml:space="preserve"> MISC 000507</w:t>
      </w:r>
    </w:p>
    <w:p w14:paraId="0DE3A5F7" w14:textId="4120FB6C" w:rsidR="009E656F" w:rsidRPr="00821214" w:rsidRDefault="009E656F" w:rsidP="009E656F">
      <w:pPr>
        <w:rPr>
          <w:color w:val="000000" w:themeColor="text1"/>
        </w:rPr>
      </w:pPr>
      <w:r w:rsidRPr="00821214">
        <w:rPr>
          <w:color w:val="000000" w:themeColor="text1"/>
        </w:rPr>
        <w:t xml:space="preserve">Gordon C. Andrews v. Town of Halifax, et al - appeal of ZBA decision on Petition 915 - </w:t>
      </w:r>
      <w:r w:rsidRPr="00821214">
        <w:rPr>
          <w:color w:val="000000" w:themeColor="text1"/>
          <w:szCs w:val="24"/>
        </w:rPr>
        <w:t>20 83CV 000256</w:t>
      </w:r>
    </w:p>
    <w:p w14:paraId="3D191FBF" w14:textId="77777777" w:rsidR="00EB4334" w:rsidRPr="00821214" w:rsidRDefault="009E656F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</w:rPr>
        <w:t xml:space="preserve">Gordon C. Andrews v. Town of Halifax, et al - appeal of ZBA decisions on Petitions 922 &amp; 924- </w:t>
      </w:r>
      <w:r w:rsidRPr="00821214">
        <w:rPr>
          <w:color w:val="000000" w:themeColor="text1"/>
          <w:szCs w:val="24"/>
        </w:rPr>
        <w:t>20 MISC</w:t>
      </w:r>
    </w:p>
    <w:p w14:paraId="4C917B49" w14:textId="4745A868" w:rsidR="009E656F" w:rsidRPr="00821214" w:rsidRDefault="00EB4334" w:rsidP="009E656F">
      <w:pPr>
        <w:rPr>
          <w:color w:val="000000" w:themeColor="text1"/>
          <w:szCs w:val="24"/>
        </w:rPr>
      </w:pPr>
      <w:r w:rsidRPr="00821214">
        <w:rPr>
          <w:color w:val="000000" w:themeColor="text1"/>
          <w:szCs w:val="24"/>
        </w:rPr>
        <w:t xml:space="preserve">  </w:t>
      </w:r>
      <w:r w:rsidR="0019249D" w:rsidRPr="00821214">
        <w:rPr>
          <w:color w:val="000000" w:themeColor="text1"/>
          <w:szCs w:val="24"/>
        </w:rPr>
        <w:t xml:space="preserve"> </w:t>
      </w:r>
      <w:r w:rsidR="009E656F" w:rsidRPr="00821214">
        <w:rPr>
          <w:color w:val="000000" w:themeColor="text1"/>
          <w:szCs w:val="24"/>
        </w:rPr>
        <w:t xml:space="preserve"> 000372</w:t>
      </w:r>
    </w:p>
    <w:p w14:paraId="71AAC19D" w14:textId="61AEDF8E" w:rsidR="009E656F" w:rsidRPr="00821214" w:rsidRDefault="009E656F" w:rsidP="009E656F">
      <w:pPr>
        <w:spacing w:after="60"/>
        <w:ind w:right="-187"/>
        <w:rPr>
          <w:color w:val="000000" w:themeColor="text1"/>
        </w:rPr>
      </w:pPr>
      <w:r w:rsidRPr="00821214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821214" w:rsidRDefault="008F6156" w:rsidP="009E656F">
      <w:pPr>
        <w:spacing w:after="60"/>
        <w:ind w:right="-187"/>
        <w:rPr>
          <w:color w:val="000000" w:themeColor="text1"/>
        </w:rPr>
      </w:pPr>
      <w:r w:rsidRPr="00821214">
        <w:rPr>
          <w:color w:val="000000" w:themeColor="text1"/>
        </w:rPr>
        <w:t>Halifax v. Marble</w:t>
      </w:r>
    </w:p>
    <w:p w14:paraId="3ED287C4" w14:textId="61D72E7D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Pr="00821214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21214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Pr="00DE5668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p w14:paraId="285C6E71" w14:textId="41183BA1" w:rsidR="005577AF" w:rsidRPr="00DE5668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E5668">
        <w:rPr>
          <w:rFonts w:eastAsia="Calibri"/>
          <w:iCs/>
          <w:szCs w:val="24"/>
        </w:rPr>
        <w:t xml:space="preserve">This meeting </w:t>
      </w:r>
      <w:r w:rsidR="008619DE" w:rsidRPr="00DE5668">
        <w:rPr>
          <w:rFonts w:eastAsia="Calibri"/>
          <w:b/>
          <w:bCs/>
          <w:i/>
          <w:szCs w:val="24"/>
          <w:u w:val="single"/>
        </w:rPr>
        <w:t>may</w:t>
      </w:r>
      <w:r w:rsidR="008619DE" w:rsidRPr="00DE5668">
        <w:rPr>
          <w:rFonts w:eastAsia="Calibri"/>
          <w:iCs/>
          <w:szCs w:val="24"/>
        </w:rPr>
        <w:t xml:space="preserve"> be available via Zoom:</w:t>
      </w:r>
    </w:p>
    <w:p w14:paraId="411EAE4D" w14:textId="77777777" w:rsidR="006B57BF" w:rsidRPr="00DE5668" w:rsidRDefault="006B57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0674DCE3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Charlie Seelig is inviting you to a scheduled Zoom meeting.</w:t>
      </w:r>
    </w:p>
    <w:p w14:paraId="4C4AA2BE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6652284A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Topic: Board of Selectmen - February 23, 2021</w:t>
      </w:r>
    </w:p>
    <w:p w14:paraId="78E093D8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Time: Feb 23, 2021 06:30 PM Eastern Time (US and Canada)</w:t>
      </w:r>
    </w:p>
    <w:p w14:paraId="5A94B410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15CCA78D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Join Zoom Meeting</w:t>
      </w:r>
    </w:p>
    <w:p w14:paraId="6744889D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https://us02web.zoom.us/j/84842178536</w:t>
      </w:r>
    </w:p>
    <w:p w14:paraId="4B39D84F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052C3069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Meeting ID: 848 4217 8536</w:t>
      </w:r>
    </w:p>
    <w:p w14:paraId="0B49DA3B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One tap mobile</w:t>
      </w:r>
    </w:p>
    <w:p w14:paraId="2B45B1BF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+</w:t>
      </w:r>
      <w:proofErr w:type="gramStart"/>
      <w:r w:rsidRPr="00821214">
        <w:rPr>
          <w:rFonts w:eastAsia="Calibri"/>
          <w:iCs/>
          <w:szCs w:val="24"/>
        </w:rPr>
        <w:t>13126266799,,</w:t>
      </w:r>
      <w:proofErr w:type="gramEnd"/>
      <w:r w:rsidRPr="00821214">
        <w:rPr>
          <w:rFonts w:eastAsia="Calibri"/>
          <w:iCs/>
          <w:szCs w:val="24"/>
        </w:rPr>
        <w:t>84842178536# US (Chicago)</w:t>
      </w:r>
    </w:p>
    <w:p w14:paraId="2BC0BB96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+</w:t>
      </w:r>
      <w:proofErr w:type="gramStart"/>
      <w:r w:rsidRPr="00821214">
        <w:rPr>
          <w:rFonts w:eastAsia="Calibri"/>
          <w:iCs/>
          <w:szCs w:val="24"/>
        </w:rPr>
        <w:t>19292056099,,</w:t>
      </w:r>
      <w:proofErr w:type="gramEnd"/>
      <w:r w:rsidRPr="00821214">
        <w:rPr>
          <w:rFonts w:eastAsia="Calibri"/>
          <w:iCs/>
          <w:szCs w:val="24"/>
        </w:rPr>
        <w:t>84842178536# US (New York)</w:t>
      </w:r>
    </w:p>
    <w:p w14:paraId="1BE9431C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</w:p>
    <w:p w14:paraId="5EC045F0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Dial by your location</w:t>
      </w:r>
    </w:p>
    <w:p w14:paraId="1147EDF1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+1 312 626 6799 US (Chicago)</w:t>
      </w:r>
    </w:p>
    <w:p w14:paraId="0F8003A8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+1 929 205 6099 US (New York)</w:t>
      </w:r>
    </w:p>
    <w:p w14:paraId="3D18F3FC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+1 301 715 8592 US (Washington DC)</w:t>
      </w:r>
    </w:p>
    <w:p w14:paraId="0154EDFB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+1 346 248 7799 US (Houston)</w:t>
      </w:r>
    </w:p>
    <w:p w14:paraId="323A6B16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+1 669 900 6833 US (San Jose)</w:t>
      </w:r>
    </w:p>
    <w:p w14:paraId="062AE79D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 xml:space="preserve">        +1 253 215 8782 US (Tacoma)</w:t>
      </w:r>
    </w:p>
    <w:p w14:paraId="37042EFD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Meeting ID: 848 4217 8536</w:t>
      </w:r>
    </w:p>
    <w:p w14:paraId="368B83E7" w14:textId="77777777" w:rsidR="00821214" w:rsidRPr="00821214" w:rsidRDefault="00821214" w:rsidP="00821214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821214">
        <w:rPr>
          <w:rFonts w:eastAsia="Calibri"/>
          <w:iCs/>
          <w:szCs w:val="24"/>
        </w:rPr>
        <w:t>Find your local number: https://us02web.zoom.us/u/kcs6vkUAqF</w:t>
      </w:r>
    </w:p>
    <w:p w14:paraId="3BBCDBD5" w14:textId="416CB656" w:rsidR="00BD68BF" w:rsidRPr="00DE5668" w:rsidRDefault="00BD68BF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FF0000"/>
          <w:szCs w:val="24"/>
        </w:rPr>
      </w:pPr>
    </w:p>
    <w:sectPr w:rsidR="00BD68BF" w:rsidRPr="00DE5668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3C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2BAC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1210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228"/>
    <w:rsid w:val="008124C3"/>
    <w:rsid w:val="008167FA"/>
    <w:rsid w:val="0082115A"/>
    <w:rsid w:val="0082121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77BA3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2021-02-18T20:04:00Z</cp:lastPrinted>
  <dcterms:created xsi:type="dcterms:W3CDTF">2021-02-18T20:04:00Z</dcterms:created>
  <dcterms:modified xsi:type="dcterms:W3CDTF">2021-02-18T20:16:00Z</dcterms:modified>
</cp:coreProperties>
</file>