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77777777" w:rsidR="001B6498" w:rsidRPr="00565249" w:rsidRDefault="001B6498" w:rsidP="001B6498">
      <w:pPr>
        <w:tabs>
          <w:tab w:val="left" w:pos="1080"/>
        </w:tabs>
        <w:rPr>
          <w:sz w:val="23"/>
          <w:szCs w:val="23"/>
        </w:rPr>
      </w:pPr>
      <w:r w:rsidRPr="00565249">
        <w:rPr>
          <w:sz w:val="23"/>
          <w:szCs w:val="23"/>
        </w:rPr>
        <w:t>Board:</w:t>
      </w:r>
      <w:r w:rsidRPr="00565249">
        <w:rPr>
          <w:sz w:val="23"/>
          <w:szCs w:val="23"/>
        </w:rPr>
        <w:tab/>
        <w:t>Board of Selectmen</w:t>
      </w:r>
      <w:r w:rsidRPr="00565249">
        <w:rPr>
          <w:sz w:val="23"/>
          <w:szCs w:val="23"/>
        </w:rPr>
        <w:tab/>
      </w:r>
    </w:p>
    <w:p w14:paraId="1E2600DC" w14:textId="5B9F7DE8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Date:</w:t>
      </w:r>
      <w:r w:rsidRPr="00565249">
        <w:rPr>
          <w:sz w:val="23"/>
          <w:szCs w:val="23"/>
        </w:rPr>
        <w:tab/>
      </w:r>
      <w:r w:rsidR="00995697">
        <w:rPr>
          <w:sz w:val="23"/>
          <w:szCs w:val="23"/>
        </w:rPr>
        <w:t xml:space="preserve">January </w:t>
      </w:r>
      <w:r w:rsidR="00F266B3">
        <w:rPr>
          <w:sz w:val="23"/>
          <w:szCs w:val="23"/>
        </w:rPr>
        <w:t>12</w:t>
      </w:r>
      <w:r w:rsidR="00E14005" w:rsidRPr="00565249">
        <w:rPr>
          <w:sz w:val="23"/>
          <w:szCs w:val="23"/>
        </w:rPr>
        <w:t>, 202</w:t>
      </w:r>
      <w:r w:rsidR="00995697">
        <w:rPr>
          <w:sz w:val="23"/>
          <w:szCs w:val="23"/>
        </w:rPr>
        <w:t>1</w:t>
      </w:r>
    </w:p>
    <w:p w14:paraId="32FBB045" w14:textId="02364291" w:rsidR="001B6498" w:rsidRPr="00565249" w:rsidRDefault="001B6498" w:rsidP="001B6498">
      <w:pPr>
        <w:ind w:left="1080" w:hanging="1080"/>
        <w:rPr>
          <w:sz w:val="23"/>
          <w:szCs w:val="23"/>
        </w:rPr>
      </w:pPr>
      <w:r w:rsidRPr="00565249">
        <w:rPr>
          <w:sz w:val="23"/>
          <w:szCs w:val="23"/>
        </w:rPr>
        <w:t>Time:</w:t>
      </w:r>
      <w:r w:rsidRPr="00565249">
        <w:rPr>
          <w:sz w:val="23"/>
          <w:szCs w:val="23"/>
        </w:rPr>
        <w:tab/>
      </w:r>
      <w:r w:rsidR="00F266B3">
        <w:rPr>
          <w:sz w:val="23"/>
          <w:szCs w:val="23"/>
        </w:rPr>
        <w:t>6:30</w:t>
      </w:r>
      <w:r w:rsidR="00075182">
        <w:rPr>
          <w:sz w:val="23"/>
          <w:szCs w:val="23"/>
        </w:rPr>
        <w:t xml:space="preserve"> </w:t>
      </w:r>
      <w:r w:rsidR="00F17DAB">
        <w:rPr>
          <w:sz w:val="23"/>
          <w:szCs w:val="23"/>
        </w:rPr>
        <w:t>p</w:t>
      </w:r>
      <w:r w:rsidR="00075182">
        <w:rPr>
          <w:sz w:val="23"/>
          <w:szCs w:val="23"/>
        </w:rPr>
        <w:t>.</w:t>
      </w:r>
      <w:r w:rsidR="00F17DAB">
        <w:rPr>
          <w:sz w:val="23"/>
          <w:szCs w:val="23"/>
        </w:rPr>
        <w:t>m</w:t>
      </w:r>
      <w:r w:rsidRPr="00565249">
        <w:rPr>
          <w:sz w:val="23"/>
          <w:szCs w:val="23"/>
        </w:rPr>
        <w:t>.</w:t>
      </w:r>
    </w:p>
    <w:p w14:paraId="612F38E8" w14:textId="2891B119" w:rsidR="005577AF" w:rsidRPr="00565249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 w:val="23"/>
          <w:szCs w:val="23"/>
        </w:rPr>
      </w:pPr>
      <w:r w:rsidRPr="00565249">
        <w:rPr>
          <w:color w:val="000000" w:themeColor="text1"/>
          <w:sz w:val="23"/>
          <w:szCs w:val="23"/>
        </w:rPr>
        <w:t>Location:</w:t>
      </w:r>
      <w:r w:rsidRPr="00565249">
        <w:rPr>
          <w:color w:val="000000" w:themeColor="text1"/>
          <w:sz w:val="23"/>
          <w:szCs w:val="23"/>
        </w:rPr>
        <w:tab/>
      </w:r>
      <w:r w:rsidR="00995697">
        <w:rPr>
          <w:color w:val="000000" w:themeColor="text1"/>
          <w:sz w:val="23"/>
          <w:szCs w:val="23"/>
        </w:rPr>
        <w:t>Great Hall</w:t>
      </w:r>
      <w:r w:rsidR="001F08F5" w:rsidRPr="00565249">
        <w:rPr>
          <w:color w:val="000000" w:themeColor="text1"/>
          <w:sz w:val="23"/>
          <w:szCs w:val="23"/>
        </w:rPr>
        <w:t xml:space="preserve"> </w:t>
      </w:r>
    </w:p>
    <w:p w14:paraId="6A9A883C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565249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565249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565249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565249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565249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565249">
        <w:rPr>
          <w:rFonts w:eastAsia="Courier New"/>
          <w:b/>
          <w:i/>
          <w:sz w:val="23"/>
          <w:szCs w:val="23"/>
        </w:rPr>
        <w:t>General Mail</w:t>
      </w:r>
    </w:p>
    <w:p w14:paraId="6D812A1E" w14:textId="508E7C8C" w:rsidR="008E4801" w:rsidRPr="00262CFB" w:rsidRDefault="008551B7" w:rsidP="008E4801">
      <w:pPr>
        <w:tabs>
          <w:tab w:val="left" w:pos="360"/>
          <w:tab w:val="left" w:pos="1440"/>
        </w:tabs>
        <w:spacing w:after="120"/>
        <w:rPr>
          <w:szCs w:val="24"/>
        </w:rPr>
      </w:pPr>
      <w:r w:rsidRPr="008551B7">
        <w:rPr>
          <w:szCs w:val="24"/>
        </w:rPr>
        <w:t xml:space="preserve">Mail received from </w:t>
      </w:r>
      <w:r w:rsidR="00F266B3">
        <w:rPr>
          <w:szCs w:val="24"/>
        </w:rPr>
        <w:t>January 7 through January 12</w:t>
      </w:r>
    </w:p>
    <w:p w14:paraId="2B23380F" w14:textId="2E3DFDB8" w:rsidR="000A66C0" w:rsidRDefault="008E4801" w:rsidP="008E4801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002F35">
        <w:rPr>
          <w:b/>
          <w:bCs/>
          <w:i/>
          <w:iCs/>
          <w:color w:val="000000" w:themeColor="text1"/>
          <w:szCs w:val="24"/>
        </w:rPr>
        <w:t>Discussions</w:t>
      </w:r>
    </w:p>
    <w:p w14:paraId="0E2D6F95" w14:textId="77777777" w:rsidR="00BC7E1D" w:rsidRPr="00A1653C" w:rsidRDefault="00BC7E1D" w:rsidP="00A1653C">
      <w:pPr>
        <w:tabs>
          <w:tab w:val="left" w:pos="360"/>
        </w:tabs>
        <w:rPr>
          <w:szCs w:val="24"/>
        </w:rPr>
      </w:pPr>
    </w:p>
    <w:p w14:paraId="4182594A" w14:textId="40AFC892" w:rsidR="00A1653C" w:rsidRDefault="007A361F" w:rsidP="00BE6F68">
      <w:pPr>
        <w:ind w:left="-5"/>
      </w:pPr>
      <w:r>
        <w:t>Update on COVID employment policies, infrastructure improvements, health protocols, any incidents, health update, funding, operation of buildings, information from the State, etc.</w:t>
      </w:r>
    </w:p>
    <w:p w14:paraId="4193EA00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decisions on Petition 868 &amp; 869 </w:t>
      </w:r>
    </w:p>
    <w:p w14:paraId="6284D41F" w14:textId="77777777" w:rsidR="007A361F" w:rsidRPr="007A361F" w:rsidRDefault="007A361F" w:rsidP="007A361F">
      <w:pPr>
        <w:rPr>
          <w:color w:val="000000" w:themeColor="text1"/>
        </w:rPr>
      </w:pPr>
      <w:r w:rsidRPr="007A361F">
        <w:rPr>
          <w:color w:val="000000" w:themeColor="text1"/>
        </w:rPr>
        <w:t xml:space="preserve">Gordon C. Andrews v. Town of Halifax, et al - appeal of ZBA decision on Petition 915 - </w:t>
      </w:r>
      <w:r w:rsidRPr="007A361F">
        <w:rPr>
          <w:color w:val="000000" w:themeColor="text1"/>
          <w:szCs w:val="24"/>
        </w:rPr>
        <w:t>20 83CV 000256</w:t>
      </w:r>
    </w:p>
    <w:p w14:paraId="1CCA861A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</w:rPr>
        <w:t xml:space="preserve">Gordon C. Andrews v. Town of Halifax, et al - appeal of ZBA decisions on Petitions 922 &amp; 924- </w:t>
      </w:r>
      <w:r w:rsidRPr="007A361F">
        <w:rPr>
          <w:color w:val="000000" w:themeColor="text1"/>
          <w:szCs w:val="24"/>
        </w:rPr>
        <w:t>20 MISC</w:t>
      </w:r>
    </w:p>
    <w:p w14:paraId="208748F2" w14:textId="77777777" w:rsidR="007A361F" w:rsidRPr="007A361F" w:rsidRDefault="007A361F" w:rsidP="007A361F">
      <w:pPr>
        <w:rPr>
          <w:color w:val="000000" w:themeColor="text1"/>
          <w:szCs w:val="24"/>
        </w:rPr>
      </w:pPr>
      <w:r w:rsidRPr="007A361F">
        <w:rPr>
          <w:color w:val="000000" w:themeColor="text1"/>
          <w:szCs w:val="24"/>
        </w:rPr>
        <w:t xml:space="preserve">   000372</w:t>
      </w:r>
    </w:p>
    <w:p w14:paraId="010639EB" w14:textId="43740867" w:rsidR="007A361F" w:rsidRDefault="007A361F" w:rsidP="007A361F">
      <w:pPr>
        <w:spacing w:after="60"/>
        <w:ind w:right="-187"/>
        <w:rPr>
          <w:color w:val="000000" w:themeColor="text1"/>
        </w:rPr>
      </w:pPr>
      <w:r w:rsidRPr="007A361F">
        <w:rPr>
          <w:color w:val="000000" w:themeColor="text1"/>
        </w:rPr>
        <w:t>Gordon C. Andrews v. Town of Halifax, et al - Civil Damages - Civil Action No.: 1:20-cv-11659</w:t>
      </w:r>
    </w:p>
    <w:p w14:paraId="4129AC25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Pope’s Tavern Roof Project – update</w:t>
      </w:r>
    </w:p>
    <w:p w14:paraId="76BDECAB" w14:textId="77777777" w:rsidR="007A361F" w:rsidRDefault="007A361F" w:rsidP="007A361F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Fieldstone Farms – show dates for 2021 and 2022</w:t>
      </w:r>
    </w:p>
    <w:p w14:paraId="6E659718" w14:textId="77777777" w:rsidR="007A361F" w:rsidRDefault="007A361F" w:rsidP="007A361F">
      <w:pPr>
        <w:tabs>
          <w:tab w:val="left" w:pos="360"/>
          <w:tab w:val="left" w:pos="1440"/>
        </w:tabs>
      </w:pPr>
      <w:r>
        <w:t>Green Earth Cannabis – Marijuana Retail – Host Community Agreement, and associated issues</w:t>
      </w:r>
    </w:p>
    <w:p w14:paraId="30B1CA4B" w14:textId="0E747230" w:rsidR="00582DC2" w:rsidRDefault="00582DC2" w:rsidP="00A1653C">
      <w:pPr>
        <w:tabs>
          <w:tab w:val="left" w:pos="360"/>
          <w:tab w:val="left" w:pos="1440"/>
        </w:tabs>
      </w:pPr>
      <w:proofErr w:type="spellStart"/>
      <w:r>
        <w:t>Cleds</w:t>
      </w:r>
      <w:proofErr w:type="spellEnd"/>
      <w:r>
        <w:t xml:space="preserve"> Tree Service – 450 Industrial Drive – Update</w:t>
      </w:r>
    </w:p>
    <w:p w14:paraId="77B14BD9" w14:textId="6672C43E" w:rsidR="00995697" w:rsidRDefault="00995697" w:rsidP="00A1653C">
      <w:pPr>
        <w:tabs>
          <w:tab w:val="left" w:pos="360"/>
          <w:tab w:val="left" w:pos="1440"/>
        </w:tabs>
      </w:pPr>
      <w:r>
        <w:t>Proposed Aboveground Fuel Storage Infrastructure – Curtin Bros Oil, Map 60, Lot 14, 640 Plymouth Street</w:t>
      </w:r>
    </w:p>
    <w:p w14:paraId="5BDF6254" w14:textId="037230E3" w:rsidR="00F266B3" w:rsidRDefault="00F266B3" w:rsidP="00A1653C">
      <w:pPr>
        <w:tabs>
          <w:tab w:val="left" w:pos="360"/>
          <w:tab w:val="left" w:pos="1440"/>
        </w:tabs>
      </w:pPr>
      <w:r>
        <w:t>Aldana Road – Transfer of Parcels from Town to Commonwealth</w:t>
      </w:r>
    </w:p>
    <w:p w14:paraId="3ACD2CD9" w14:textId="59EBDEBE" w:rsidR="00F266B3" w:rsidRDefault="00F266B3" w:rsidP="00A1653C">
      <w:pPr>
        <w:tabs>
          <w:tab w:val="left" w:pos="360"/>
          <w:tab w:val="left" w:pos="1440"/>
        </w:tabs>
      </w:pPr>
      <w:r>
        <w:t>Proposed Wage and Personnel By-Law Amendments for May 2021 Town Meeting and schedule of work</w:t>
      </w:r>
    </w:p>
    <w:p w14:paraId="48CD0214" w14:textId="3952BD3E" w:rsidR="00F266B3" w:rsidRDefault="00F266B3" w:rsidP="00A1653C">
      <w:pPr>
        <w:tabs>
          <w:tab w:val="left" w:pos="360"/>
          <w:tab w:val="left" w:pos="1440"/>
        </w:tabs>
      </w:pPr>
      <w:r>
        <w:t>FY2022 Budget Status</w:t>
      </w:r>
    </w:p>
    <w:p w14:paraId="3632C0ED" w14:textId="7B6DF86E" w:rsidR="00F266B3" w:rsidRDefault="00F266B3" w:rsidP="00A1653C">
      <w:pPr>
        <w:tabs>
          <w:tab w:val="left" w:pos="360"/>
          <w:tab w:val="left" w:pos="1440"/>
        </w:tabs>
      </w:pPr>
      <w:r>
        <w:t>Complete Streets Program Update</w:t>
      </w:r>
    </w:p>
    <w:p w14:paraId="44E08A80" w14:textId="6A1598E4" w:rsidR="00F266B3" w:rsidRDefault="00F266B3" w:rsidP="00A1653C">
      <w:pPr>
        <w:tabs>
          <w:tab w:val="left" w:pos="360"/>
          <w:tab w:val="left" w:pos="1440"/>
        </w:tabs>
      </w:pPr>
      <w:r>
        <w:t>Marijuana Establishments and Pouring License Exclusion Zones</w:t>
      </w:r>
    </w:p>
    <w:p w14:paraId="3C62E75D" w14:textId="77777777" w:rsidR="00F266B3" w:rsidRDefault="00F266B3" w:rsidP="00A1653C">
      <w:pPr>
        <w:tabs>
          <w:tab w:val="left" w:pos="360"/>
          <w:tab w:val="left" w:pos="1440"/>
        </w:tabs>
      </w:pPr>
    </w:p>
    <w:p w14:paraId="268F891B" w14:textId="77777777" w:rsidR="00BC7E1D" w:rsidRDefault="00BC7E1D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100085F" w14:textId="4009D5EC" w:rsidR="00A1653C" w:rsidRDefault="00A1653C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A1653C">
        <w:rPr>
          <w:b/>
          <w:bCs/>
          <w:i/>
          <w:iCs/>
          <w:szCs w:val="24"/>
        </w:rPr>
        <w:t>Scheduled Appointments</w:t>
      </w:r>
    </w:p>
    <w:p w14:paraId="54608AA3" w14:textId="16B36922" w:rsidR="00F266B3" w:rsidRDefault="00F266B3" w:rsidP="00A1653C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6CC69FA7" w14:textId="77777777" w:rsidR="00F266B3" w:rsidRDefault="00F266B3" w:rsidP="00F266B3">
      <w:pPr>
        <w:tabs>
          <w:tab w:val="left" w:pos="360"/>
          <w:tab w:val="left" w:pos="1440"/>
        </w:tabs>
      </w:pPr>
      <w:r>
        <w:rPr>
          <w:szCs w:val="24"/>
        </w:rPr>
        <w:t>6:45pm</w:t>
      </w:r>
      <w:r>
        <w:rPr>
          <w:szCs w:val="24"/>
        </w:rPr>
        <w:tab/>
        <w:t xml:space="preserve">Tony Curtin - </w:t>
      </w:r>
      <w:r>
        <w:t>Proposed Aboveground Fuel Storage Infrastructure – Curtin Bros Oil, Map 60, Lot 14, 640 Plymouth Street</w:t>
      </w:r>
    </w:p>
    <w:p w14:paraId="7BD4EFA0" w14:textId="1AE7B8A4" w:rsidR="00F266B3" w:rsidRPr="00F266B3" w:rsidRDefault="00F266B3" w:rsidP="00A1653C">
      <w:pPr>
        <w:tabs>
          <w:tab w:val="left" w:pos="360"/>
          <w:tab w:val="left" w:pos="1440"/>
        </w:tabs>
        <w:rPr>
          <w:szCs w:val="24"/>
        </w:rPr>
      </w:pPr>
    </w:p>
    <w:p w14:paraId="2E081244" w14:textId="373BF679" w:rsidR="00A1653C" w:rsidRPr="00A1653C" w:rsidRDefault="00A1653C" w:rsidP="00A1653C">
      <w:pPr>
        <w:tabs>
          <w:tab w:val="left" w:pos="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40"/>
        <w:jc w:val="both"/>
        <w:rPr>
          <w:rFonts w:eastAsia="Arial Unicode MS"/>
          <w:color w:val="FF0000"/>
          <w:szCs w:val="24"/>
        </w:rPr>
      </w:pP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Arial Unicode MS"/>
          <w:color w:val="FF0000"/>
          <w:szCs w:val="24"/>
        </w:rPr>
        <w:tab/>
      </w:r>
      <w:r w:rsidRPr="00A1653C">
        <w:rPr>
          <w:rFonts w:eastAsia="Calibri"/>
          <w:b/>
          <w:bCs/>
          <w:i/>
          <w:color w:val="FF0000"/>
          <w:szCs w:val="24"/>
        </w:rPr>
        <w:tab/>
      </w:r>
    </w:p>
    <w:p w14:paraId="22F22EF6" w14:textId="21CC19D7" w:rsidR="00A1653C" w:rsidRPr="00A1653C" w:rsidRDefault="00A1653C" w:rsidP="00A1653C">
      <w:pPr>
        <w:tabs>
          <w:tab w:val="left" w:pos="0"/>
          <w:tab w:val="left" w:pos="1440"/>
        </w:tabs>
        <w:rPr>
          <w:rFonts w:ascii="Calibri" w:eastAsia="Calibri" w:hAnsi="Calibri"/>
          <w:i/>
          <w:szCs w:val="24"/>
        </w:rPr>
      </w:pPr>
      <w:r w:rsidRPr="00A1653C">
        <w:rPr>
          <w:rFonts w:eastAsia="Calibri"/>
          <w:b/>
          <w:bCs/>
          <w:i/>
          <w:szCs w:val="24"/>
        </w:rPr>
        <w:t>Executive Session</w:t>
      </w:r>
      <w:r w:rsidRPr="00A1653C">
        <w:rPr>
          <w:rFonts w:ascii="Calibri" w:eastAsia="Calibri" w:hAnsi="Calibri"/>
          <w:i/>
          <w:szCs w:val="24"/>
        </w:rPr>
        <w:t xml:space="preserve"> </w:t>
      </w:r>
    </w:p>
    <w:p w14:paraId="55FCEA0E" w14:textId="38419CBC" w:rsidR="00A1653C" w:rsidRPr="00A1653C" w:rsidRDefault="00A1653C" w:rsidP="00A1653C">
      <w:pPr>
        <w:rPr>
          <w:b/>
          <w:bCs/>
          <w:i/>
          <w:iCs/>
          <w:szCs w:val="24"/>
        </w:rPr>
      </w:pPr>
    </w:p>
    <w:p w14:paraId="2382D088" w14:textId="1D11FBFD" w:rsidR="009E656F" w:rsidRPr="00BC7E1D" w:rsidRDefault="009E656F" w:rsidP="009E656F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C86C240" w14:textId="754801A1" w:rsidR="009E656F" w:rsidRPr="00BC7E1D" w:rsidRDefault="009E656F" w:rsidP="009E656F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  Sergeants, Patrol Officers, “Mixed-Unit”, &amp; all unions at the SLRSD &amp; HES </w:t>
      </w:r>
    </w:p>
    <w:p w14:paraId="08D71115" w14:textId="6673815C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collective bargaining in an open meeting may have a </w:t>
      </w:r>
    </w:p>
    <w:p w14:paraId="3DB7019C" w14:textId="78369AA2" w:rsidR="009E656F" w:rsidRPr="00BC7E1D" w:rsidRDefault="009E656F" w:rsidP="009E656F">
      <w:pPr>
        <w:tabs>
          <w:tab w:val="left" w:pos="0"/>
          <w:tab w:val="left" w:pos="1440"/>
        </w:tabs>
        <w:spacing w:after="120"/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lastRenderedPageBreak/>
        <w:t>detrimental effect on the bargaining position of the Town.</w:t>
      </w:r>
    </w:p>
    <w:p w14:paraId="30C5933E" w14:textId="77777777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>Litigation</w:t>
      </w:r>
    </w:p>
    <w:p w14:paraId="26AE75A3" w14:textId="12CE5B1C" w:rsidR="009E656F" w:rsidRPr="0019249D" w:rsidRDefault="009E656F" w:rsidP="009E656F">
      <w:pPr>
        <w:rPr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 868 &amp; </w:t>
      </w:r>
      <w:proofErr w:type="gramStart"/>
      <w:r w:rsidRPr="00BC7E1D">
        <w:rPr>
          <w:color w:val="000000" w:themeColor="text1"/>
        </w:rPr>
        <w:t xml:space="preserve">869 </w:t>
      </w:r>
      <w:r w:rsidR="0019249D">
        <w:rPr>
          <w:color w:val="000000" w:themeColor="text1"/>
        </w:rPr>
        <w:t xml:space="preserve"> -</w:t>
      </w:r>
      <w:proofErr w:type="gramEnd"/>
      <w:r w:rsidR="0019249D">
        <w:rPr>
          <w:color w:val="000000" w:themeColor="text1"/>
        </w:rPr>
        <w:t xml:space="preserve"> </w:t>
      </w:r>
      <w:r w:rsidR="0019249D" w:rsidRPr="0019249D">
        <w:rPr>
          <w:szCs w:val="24"/>
        </w:rPr>
        <w:t>17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MISC</w:t>
      </w:r>
      <w:r w:rsidR="0019249D">
        <w:rPr>
          <w:szCs w:val="24"/>
        </w:rPr>
        <w:t xml:space="preserve"> </w:t>
      </w:r>
      <w:r w:rsidR="0019249D" w:rsidRPr="0019249D">
        <w:rPr>
          <w:szCs w:val="24"/>
        </w:rPr>
        <w:t>000507</w:t>
      </w:r>
    </w:p>
    <w:p w14:paraId="0DE3A5F7" w14:textId="4120FB6C" w:rsidR="009E656F" w:rsidRPr="00BC7E1D" w:rsidRDefault="009E656F" w:rsidP="009E656F">
      <w:pPr>
        <w:rPr>
          <w:color w:val="000000" w:themeColor="text1"/>
        </w:rPr>
      </w:pPr>
      <w:r w:rsidRPr="00BC7E1D">
        <w:rPr>
          <w:color w:val="000000" w:themeColor="text1"/>
        </w:rPr>
        <w:t xml:space="preserve">Gordon C. Andrews v. Town of Halifax, et al - appeal of ZBA decision on Petition 915 - </w:t>
      </w:r>
      <w:r w:rsidRPr="00BC7E1D">
        <w:rPr>
          <w:color w:val="000000" w:themeColor="text1"/>
          <w:szCs w:val="24"/>
        </w:rPr>
        <w:t>20 83CV 000256</w:t>
      </w:r>
    </w:p>
    <w:p w14:paraId="4C917B49" w14:textId="25A99EC6" w:rsidR="009E656F" w:rsidRPr="00BC7E1D" w:rsidRDefault="009E656F" w:rsidP="009E656F">
      <w:pPr>
        <w:rPr>
          <w:color w:val="000000" w:themeColor="text1"/>
          <w:szCs w:val="24"/>
        </w:rPr>
      </w:pPr>
      <w:r w:rsidRPr="00BC7E1D">
        <w:rPr>
          <w:color w:val="000000" w:themeColor="text1"/>
        </w:rPr>
        <w:t xml:space="preserve">Gordon C. Andrews v. Town of Halifax, et al - appeal of ZBA decisions on Petitions 922 &amp; 924- </w:t>
      </w:r>
      <w:r w:rsidRPr="00BC7E1D">
        <w:rPr>
          <w:color w:val="000000" w:themeColor="text1"/>
          <w:szCs w:val="24"/>
        </w:rPr>
        <w:t>20 MISC</w:t>
      </w:r>
      <w:r w:rsidR="0019249D">
        <w:rPr>
          <w:color w:val="000000" w:themeColor="text1"/>
          <w:szCs w:val="24"/>
        </w:rPr>
        <w:t xml:space="preserve"> </w:t>
      </w:r>
      <w:r w:rsidRPr="00BC7E1D">
        <w:rPr>
          <w:color w:val="000000" w:themeColor="text1"/>
          <w:szCs w:val="24"/>
        </w:rPr>
        <w:t xml:space="preserve"> 000372</w:t>
      </w:r>
    </w:p>
    <w:p w14:paraId="71AAC19D" w14:textId="2FA2BF7A" w:rsidR="009E656F" w:rsidRPr="00BC7E1D" w:rsidRDefault="009E656F" w:rsidP="009E656F">
      <w:pPr>
        <w:spacing w:after="60"/>
        <w:ind w:right="-187"/>
        <w:rPr>
          <w:color w:val="000000" w:themeColor="text1"/>
        </w:rPr>
      </w:pPr>
      <w:r w:rsidRPr="00BC7E1D">
        <w:rPr>
          <w:color w:val="000000" w:themeColor="text1"/>
        </w:rPr>
        <w:t>Gordon C. Andrews v. Town of Halifax, et al - Civil Damages - Civil Action No.: 1:20-cv-11659</w:t>
      </w:r>
    </w:p>
    <w:p w14:paraId="3ED287C4" w14:textId="61D72E7D" w:rsidR="009E656F" w:rsidRPr="00BC7E1D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 xml:space="preserve">as discussing strategy with respect to litigation in an open meeting may have a </w:t>
      </w:r>
    </w:p>
    <w:p w14:paraId="2DAF3B0D" w14:textId="022233D4" w:rsidR="009E656F" w:rsidRDefault="009E656F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C7E1D">
        <w:rPr>
          <w:rFonts w:eastAsia="Calibri"/>
          <w:iCs/>
          <w:color w:val="000000" w:themeColor="text1"/>
          <w:szCs w:val="24"/>
        </w:rPr>
        <w:t>detrimental effect on the bargaining position of the Town.</w:t>
      </w:r>
    </w:p>
    <w:p w14:paraId="752AFA8B" w14:textId="0CDA9EFD" w:rsidR="004C1569" w:rsidRDefault="004C1569" w:rsidP="009E656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5C6E71" w14:textId="41183BA1" w:rsidR="005577AF" w:rsidRDefault="004C1569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="008619DE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 w:rsidR="008619DE">
        <w:rPr>
          <w:rFonts w:eastAsia="Calibri"/>
          <w:iCs/>
          <w:color w:val="000000" w:themeColor="text1"/>
          <w:szCs w:val="24"/>
        </w:rPr>
        <w:t xml:space="preserve"> be available via Zoom:</w:t>
      </w:r>
    </w:p>
    <w:p w14:paraId="26806F3B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2837FF08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Topic: Board of Selectmen - January 12, 2021</w:t>
      </w:r>
    </w:p>
    <w:p w14:paraId="073F8C28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Time: Jan 12, 2021 06:30 PM Eastern Time (US and Canada)</w:t>
      </w:r>
    </w:p>
    <w:p w14:paraId="2BF0A17D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497012C6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Join Zoom Meeting</w:t>
      </w:r>
    </w:p>
    <w:p w14:paraId="6B8D1204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https://us02web.zoom.us/j/84928311439</w:t>
      </w:r>
    </w:p>
    <w:p w14:paraId="1DF9065C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575C844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Meeting ID: 849 2831 1439</w:t>
      </w:r>
    </w:p>
    <w:p w14:paraId="4290D888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One tap mobile</w:t>
      </w:r>
    </w:p>
    <w:p w14:paraId="49CFAEC0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BD68BF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BD68BF">
        <w:rPr>
          <w:rFonts w:eastAsia="Calibri"/>
          <w:iCs/>
          <w:color w:val="000000" w:themeColor="text1"/>
          <w:szCs w:val="24"/>
        </w:rPr>
        <w:t>84928311439# US (New York)</w:t>
      </w:r>
    </w:p>
    <w:p w14:paraId="3F6FD152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BD68BF">
        <w:rPr>
          <w:rFonts w:eastAsia="Calibri"/>
          <w:iCs/>
          <w:color w:val="000000" w:themeColor="text1"/>
          <w:szCs w:val="24"/>
        </w:rPr>
        <w:t>13017158592,,</w:t>
      </w:r>
      <w:proofErr w:type="gramEnd"/>
      <w:r w:rsidRPr="00BD68BF">
        <w:rPr>
          <w:rFonts w:eastAsia="Calibri"/>
          <w:iCs/>
          <w:color w:val="000000" w:themeColor="text1"/>
          <w:szCs w:val="24"/>
        </w:rPr>
        <w:t>84928311439# US (Washington D.C)</w:t>
      </w:r>
    </w:p>
    <w:p w14:paraId="3FBDFAE6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64F27A9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Dial by your location</w:t>
      </w:r>
    </w:p>
    <w:p w14:paraId="55B183FE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16217C05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 xml:space="preserve">        +1 301 715 8592 US (Washington D.C)</w:t>
      </w:r>
    </w:p>
    <w:p w14:paraId="1D9F9001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0D643515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58551B61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54082D48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58BE0337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Meeting ID: 849 2831 1439</w:t>
      </w:r>
    </w:p>
    <w:p w14:paraId="0C8E2994" w14:textId="77777777" w:rsidR="00BD68BF" w:rsidRPr="00BD68BF" w:rsidRDefault="00BD68BF" w:rsidP="00BD68BF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BD68BF">
        <w:rPr>
          <w:rFonts w:eastAsia="Calibri"/>
          <w:iCs/>
          <w:color w:val="000000" w:themeColor="text1"/>
          <w:szCs w:val="24"/>
        </w:rPr>
        <w:t>Find your local number: https://us02web.zoom.us/u/krxgHDQqY</w:t>
      </w:r>
    </w:p>
    <w:p w14:paraId="3BBCDBD5" w14:textId="77777777" w:rsidR="00BD68BF" w:rsidRPr="008619DE" w:rsidRDefault="00BD68BF" w:rsidP="008619D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sectPr w:rsidR="00BD68BF" w:rsidRPr="008619DE" w:rsidSect="00CA40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66AF"/>
    <w:rsid w:val="00027B9B"/>
    <w:rsid w:val="000347BE"/>
    <w:rsid w:val="00034DA1"/>
    <w:rsid w:val="00040345"/>
    <w:rsid w:val="00040678"/>
    <w:rsid w:val="00044D5B"/>
    <w:rsid w:val="000460D1"/>
    <w:rsid w:val="00050BAE"/>
    <w:rsid w:val="00052EE9"/>
    <w:rsid w:val="00052FA2"/>
    <w:rsid w:val="000574FA"/>
    <w:rsid w:val="00065037"/>
    <w:rsid w:val="0007032C"/>
    <w:rsid w:val="000748A5"/>
    <w:rsid w:val="00075182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5484"/>
    <w:rsid w:val="0016570A"/>
    <w:rsid w:val="001754B2"/>
    <w:rsid w:val="00175D43"/>
    <w:rsid w:val="00177D25"/>
    <w:rsid w:val="0018219A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44C7"/>
    <w:rsid w:val="002D5C7C"/>
    <w:rsid w:val="002D75C9"/>
    <w:rsid w:val="002E6018"/>
    <w:rsid w:val="002E7048"/>
    <w:rsid w:val="002F2979"/>
    <w:rsid w:val="002F2EAD"/>
    <w:rsid w:val="00304D46"/>
    <w:rsid w:val="0031170A"/>
    <w:rsid w:val="003150B9"/>
    <w:rsid w:val="0031642C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B6E"/>
    <w:rsid w:val="00424DBE"/>
    <w:rsid w:val="00425648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A13D0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714B9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B094F"/>
    <w:rsid w:val="006B0BD7"/>
    <w:rsid w:val="006B5CB6"/>
    <w:rsid w:val="006B63C2"/>
    <w:rsid w:val="006B7E86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4C79"/>
    <w:rsid w:val="007012D1"/>
    <w:rsid w:val="0070517A"/>
    <w:rsid w:val="0071706D"/>
    <w:rsid w:val="007258ED"/>
    <w:rsid w:val="00727DD1"/>
    <w:rsid w:val="00731BE1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7D50"/>
    <w:rsid w:val="0079070C"/>
    <w:rsid w:val="00791DA3"/>
    <w:rsid w:val="00796150"/>
    <w:rsid w:val="00796EAD"/>
    <w:rsid w:val="00797030"/>
    <w:rsid w:val="007A199B"/>
    <w:rsid w:val="007A328B"/>
    <w:rsid w:val="007A361F"/>
    <w:rsid w:val="007A3656"/>
    <w:rsid w:val="007A6451"/>
    <w:rsid w:val="007B064B"/>
    <w:rsid w:val="007B4737"/>
    <w:rsid w:val="007C3C88"/>
    <w:rsid w:val="007C64C4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6B61"/>
    <w:rsid w:val="008300F8"/>
    <w:rsid w:val="0083208E"/>
    <w:rsid w:val="00835EC4"/>
    <w:rsid w:val="00837459"/>
    <w:rsid w:val="0084089F"/>
    <w:rsid w:val="008440D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BE8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B2184"/>
    <w:rsid w:val="009B303D"/>
    <w:rsid w:val="009B4BFF"/>
    <w:rsid w:val="009B5324"/>
    <w:rsid w:val="009B6DCB"/>
    <w:rsid w:val="009C066D"/>
    <w:rsid w:val="009C4528"/>
    <w:rsid w:val="009D0A12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2947"/>
    <w:rsid w:val="00AA2CC4"/>
    <w:rsid w:val="00AA37BE"/>
    <w:rsid w:val="00AA5F47"/>
    <w:rsid w:val="00AA79B9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30A67"/>
    <w:rsid w:val="00B31DEB"/>
    <w:rsid w:val="00B32CFD"/>
    <w:rsid w:val="00B42219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5021"/>
    <w:rsid w:val="00C155C3"/>
    <w:rsid w:val="00C237C1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703"/>
    <w:rsid w:val="00E92973"/>
    <w:rsid w:val="00EA7EB6"/>
    <w:rsid w:val="00EB08CA"/>
    <w:rsid w:val="00EB1D50"/>
    <w:rsid w:val="00EB220B"/>
    <w:rsid w:val="00EB3BF1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7BC4"/>
    <w:rsid w:val="00F77F31"/>
    <w:rsid w:val="00F86CB4"/>
    <w:rsid w:val="00F95BDF"/>
    <w:rsid w:val="00F95CB5"/>
    <w:rsid w:val="00FA3BB2"/>
    <w:rsid w:val="00FA4041"/>
    <w:rsid w:val="00FA5F10"/>
    <w:rsid w:val="00FB0F62"/>
    <w:rsid w:val="00FB2C4E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2021-01-08T20:34:00Z</cp:lastPrinted>
  <dcterms:created xsi:type="dcterms:W3CDTF">2021-01-08T20:35:00Z</dcterms:created>
  <dcterms:modified xsi:type="dcterms:W3CDTF">2021-01-08T20:35:00Z</dcterms:modified>
</cp:coreProperties>
</file>