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1B6498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20F0281F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F17DAB">
        <w:rPr>
          <w:sz w:val="23"/>
          <w:szCs w:val="23"/>
        </w:rPr>
        <w:t>October 1</w:t>
      </w:r>
      <w:r w:rsidR="00E14005" w:rsidRPr="00565249">
        <w:rPr>
          <w:sz w:val="23"/>
          <w:szCs w:val="23"/>
        </w:rPr>
        <w:t>, 2020</w:t>
      </w:r>
    </w:p>
    <w:p w14:paraId="32FBB045" w14:textId="69D3C6D7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F17DAB">
        <w:rPr>
          <w:sz w:val="23"/>
          <w:szCs w:val="23"/>
        </w:rPr>
        <w:t>1:30pm</w:t>
      </w:r>
      <w:r w:rsidRPr="00565249">
        <w:rPr>
          <w:sz w:val="23"/>
          <w:szCs w:val="23"/>
        </w:rPr>
        <w:t>.</w:t>
      </w:r>
    </w:p>
    <w:p w14:paraId="612F38E8" w14:textId="07FA461E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1F08F5" w:rsidRPr="00565249">
        <w:rPr>
          <w:color w:val="000000" w:themeColor="text1"/>
          <w:sz w:val="23"/>
          <w:szCs w:val="23"/>
        </w:rPr>
        <w:t xml:space="preserve">Great Hall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3EB7C965" w:rsidR="008E4801" w:rsidRDefault="008551B7" w:rsidP="008E4801">
      <w:pPr>
        <w:tabs>
          <w:tab w:val="left" w:pos="360"/>
          <w:tab w:val="left" w:pos="1440"/>
        </w:tabs>
        <w:spacing w:after="120"/>
        <w:rPr>
          <w:szCs w:val="24"/>
          <w:vertAlign w:val="superscript"/>
        </w:rPr>
      </w:pPr>
      <w:r w:rsidRPr="008551B7">
        <w:rPr>
          <w:szCs w:val="24"/>
        </w:rPr>
        <w:t xml:space="preserve">Mail received from September </w:t>
      </w:r>
      <w:r w:rsidR="00F17DAB">
        <w:rPr>
          <w:szCs w:val="24"/>
        </w:rPr>
        <w:t>23rd</w:t>
      </w:r>
      <w:r w:rsidRPr="008551B7">
        <w:rPr>
          <w:szCs w:val="24"/>
        </w:rPr>
        <w:t xml:space="preserve"> </w:t>
      </w:r>
      <w:r w:rsidR="008E4801">
        <w:rPr>
          <w:szCs w:val="24"/>
        </w:rPr>
        <w:t xml:space="preserve">– </w:t>
      </w:r>
      <w:r w:rsidR="00F17DAB">
        <w:rPr>
          <w:szCs w:val="24"/>
        </w:rPr>
        <w:t>October 1st</w:t>
      </w:r>
    </w:p>
    <w:p w14:paraId="194B6D1E" w14:textId="77777777" w:rsidR="008E4801" w:rsidRPr="00002F35" w:rsidRDefault="008E4801" w:rsidP="008E4801">
      <w:pPr>
        <w:tabs>
          <w:tab w:val="left" w:pos="360"/>
          <w:tab w:val="left" w:pos="1440"/>
        </w:tabs>
        <w:rPr>
          <w:color w:val="000000" w:themeColor="text1"/>
          <w:szCs w:val="24"/>
          <w:vertAlign w:val="superscript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40A44918" w14:textId="01D5CF54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Update on COVID employment policies, infrastructure improvements, health protocols, any incidents, health update, funding, operation of buildings, information from the State, etc.</w:t>
      </w:r>
    </w:p>
    <w:p w14:paraId="7994E81F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Recycling Abatements for FY2021</w:t>
      </w:r>
    </w:p>
    <w:p w14:paraId="089749AE" w14:textId="495E9391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Recycling Abatements for FY2015-FY2019 - Bill 596</w:t>
      </w:r>
    </w:p>
    <w:p w14:paraId="2EF23FA0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 xml:space="preserve">Transfer paperwork for Andrews </w:t>
      </w:r>
      <w:proofErr w:type="spellStart"/>
      <w:r w:rsidRPr="00F17DAB">
        <w:rPr>
          <w:rFonts w:eastAsia="Calibri"/>
          <w:iCs/>
          <w:color w:val="000000" w:themeColor="text1"/>
          <w:szCs w:val="24"/>
        </w:rPr>
        <w:t>Lyczynski</w:t>
      </w:r>
      <w:proofErr w:type="spellEnd"/>
      <w:r w:rsidRPr="00F17DAB">
        <w:rPr>
          <w:rFonts w:eastAsia="Calibri"/>
          <w:iCs/>
          <w:color w:val="000000" w:themeColor="text1"/>
          <w:szCs w:val="24"/>
        </w:rPr>
        <w:t xml:space="preserve"> from the Halifax Police Department</w:t>
      </w:r>
    </w:p>
    <w:p w14:paraId="1E7FA56F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Scheduled meeting on Monday, October 26 for decisions and signing of bond documents - fire suppression system</w:t>
      </w:r>
    </w:p>
    <w:p w14:paraId="21FA51AB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Signature authority forms - payroll and expenses - signatures needed</w:t>
      </w:r>
    </w:p>
    <w:p w14:paraId="1B1BC565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Proposed recharging electric vehicle project at Town Hall</w:t>
      </w:r>
    </w:p>
    <w:p w14:paraId="137076FB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Vacancy on Halifax Elementary School Committee - additional talent bank form (James Keegan)</w:t>
      </w:r>
    </w:p>
    <w:p w14:paraId="54915CA8" w14:textId="35116C09" w:rsidR="008E4801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 xml:space="preserve">Aldana Road land transfers - Plymouth County/Halifax/Massachusetts </w:t>
      </w:r>
      <w:r>
        <w:rPr>
          <w:rFonts w:eastAsia="Calibri"/>
          <w:iCs/>
          <w:color w:val="000000" w:themeColor="text1"/>
          <w:szCs w:val="24"/>
        </w:rPr>
        <w:t>–</w:t>
      </w:r>
      <w:r w:rsidRPr="00F17DAB">
        <w:rPr>
          <w:rFonts w:eastAsia="Calibri"/>
          <w:iCs/>
          <w:color w:val="000000" w:themeColor="text1"/>
          <w:szCs w:val="24"/>
        </w:rPr>
        <w:t xml:space="preserve"> update</w:t>
      </w:r>
    </w:p>
    <w:p w14:paraId="320C58AA" w14:textId="027F7295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Update on Bud’s Goods and Provisions Proposal for marijuana cultivation/manufacturing on River Street</w:t>
      </w:r>
    </w:p>
    <w:p w14:paraId="6E5B5FEC" w14:textId="55E0E7D1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DESE/DLS Public Comment period on municipal contributions/school aid amounts for school systems</w:t>
      </w:r>
    </w:p>
    <w:p w14:paraId="302A1D96" w14:textId="56A9DE71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Licenses for 2021 for on-premises alcohol sales – license fee to be pro-rated based on closures in 2020?</w:t>
      </w:r>
    </w:p>
    <w:p w14:paraId="4DC76D04" w14:textId="745461D0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Mary Smith opposed to marijuana facility at 287 Holmes Street</w:t>
      </w:r>
    </w:p>
    <w:p w14:paraId="64396385" w14:textId="0BE1D845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Route 58/Monponsett Street Traffic – Speed Limit Signs and Informational Signs</w:t>
      </w:r>
    </w:p>
    <w:p w14:paraId="723279C6" w14:textId="75224519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Green Earth Cannabis/Robert Maker – Proposed Retail Sales Marijuana Store – update</w:t>
      </w:r>
    </w:p>
    <w:p w14:paraId="71BE4758" w14:textId="77777777" w:rsidR="00F17DAB" w:rsidRDefault="00F17DAB" w:rsidP="00F17DAB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Gordon C. Andrews v. Town of Halifax, et al – Appeal of ZBA Decisions on Petition #868 and #869</w:t>
      </w:r>
    </w:p>
    <w:p w14:paraId="2BC4007E" w14:textId="77777777" w:rsidR="00F17DAB" w:rsidRDefault="00F17DAB" w:rsidP="00F17DAB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Gordon C. Andrews v. Town of Halifax, et al – Appeal of ZBA Decision on Petition #915</w:t>
      </w:r>
    </w:p>
    <w:p w14:paraId="1953AFA0" w14:textId="77777777" w:rsidR="00F17DAB" w:rsidRDefault="00F17DAB" w:rsidP="00F17DAB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Gordon C. Andrews v. Town of Halifax, et al – Appeal of ZBA Decisions on Petitions #922 and #924</w:t>
      </w:r>
    </w:p>
    <w:p w14:paraId="3A855C66" w14:textId="77777777" w:rsidR="00F17DAB" w:rsidRPr="00002F35" w:rsidRDefault="00F17DAB" w:rsidP="00F17DAB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Gordon C. Andrews v. Town of Halifax, et al – Civil Damages</w:t>
      </w:r>
    </w:p>
    <w:p w14:paraId="4583087E" w14:textId="50CD25D7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Ambulance Abatement – September 2020 - $95,634.95</w:t>
      </w:r>
    </w:p>
    <w:p w14:paraId="5C0241ED" w14:textId="6C82B254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6D00430A" w14:textId="3E18C0A8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56A3C7C5" w14:textId="6433A921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2CEC4BA7" w14:textId="001F1865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43F77C2F" w14:textId="0863F856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7E3AB442" w14:textId="2D2250F2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18882F41" w14:textId="3B899433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28073C39" w14:textId="389E2C6D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271B23A5" w14:textId="573346CF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6530532E" w14:textId="09F3FFB4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70A556C2" w14:textId="11FE3D6D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61873645" w14:textId="1B39CD56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13870EAC" w14:textId="3F4A9954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2BE8F1E0" w14:textId="77777777" w:rsidR="00F17DAB" w:rsidRPr="008E4801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bookmarkStart w:id="0" w:name="_GoBack"/>
      <w:bookmarkEnd w:id="0"/>
    </w:p>
    <w:p w14:paraId="679C89A5" w14:textId="77777777" w:rsidR="008E4801" w:rsidRPr="008E4801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8E4801">
        <w:rPr>
          <w:b/>
          <w:bCs/>
          <w:i/>
          <w:iCs/>
          <w:szCs w:val="24"/>
        </w:rPr>
        <w:t>Scheduled Appointments</w:t>
      </w:r>
    </w:p>
    <w:p w14:paraId="3BA86FCD" w14:textId="0F0D8A35" w:rsidR="008E4801" w:rsidRPr="00002F35" w:rsidRDefault="008E4801" w:rsidP="00002F35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 w:rsidRPr="008E4801">
        <w:rPr>
          <w:rFonts w:eastAsia="Arial Unicode MS"/>
          <w:bCs/>
          <w:iCs/>
          <w:szCs w:val="24"/>
        </w:rPr>
        <w:tab/>
      </w:r>
      <w:r w:rsidRPr="008E4801">
        <w:rPr>
          <w:rFonts w:eastAsia="Arial Unicode MS"/>
          <w:bCs/>
          <w:iCs/>
          <w:szCs w:val="24"/>
        </w:rPr>
        <w:tab/>
      </w:r>
    </w:p>
    <w:p w14:paraId="47D5EEE7" w14:textId="77777777" w:rsidR="008E4801" w:rsidRPr="00002F35" w:rsidRDefault="008E4801" w:rsidP="008E4801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002F35">
        <w:rPr>
          <w:rFonts w:eastAsia="Calibri"/>
          <w:b/>
          <w:bCs/>
          <w:i/>
          <w:color w:val="000000" w:themeColor="text1"/>
          <w:szCs w:val="24"/>
        </w:rPr>
        <w:t>Executive Session</w:t>
      </w:r>
      <w:r w:rsidRPr="00002F35">
        <w:rPr>
          <w:rFonts w:ascii="Calibri" w:eastAsia="Calibri" w:hAnsi="Calibri"/>
          <w:i/>
          <w:color w:val="000000" w:themeColor="text1"/>
          <w:szCs w:val="24"/>
        </w:rPr>
        <w:t xml:space="preserve"> </w:t>
      </w:r>
    </w:p>
    <w:p w14:paraId="753AEF2D" w14:textId="7890C953" w:rsidR="008E4801" w:rsidRPr="00002F35" w:rsidRDefault="008E4801" w:rsidP="008943B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002F35">
        <w:rPr>
          <w:rFonts w:eastAsia="Calibri"/>
          <w:iCs/>
          <w:color w:val="000000" w:themeColor="text1"/>
          <w:szCs w:val="24"/>
        </w:rPr>
        <w:t>Contract negotiations</w:t>
      </w:r>
      <w:r w:rsidR="00F17DAB">
        <w:rPr>
          <w:rFonts w:eastAsia="Calibri"/>
          <w:iCs/>
          <w:color w:val="000000" w:themeColor="text1"/>
          <w:szCs w:val="24"/>
        </w:rPr>
        <w:t xml:space="preserve"> – if necessary</w:t>
      </w:r>
    </w:p>
    <w:p w14:paraId="3F995031" w14:textId="1C1118F5" w:rsidR="008E4801" w:rsidRPr="00002F35" w:rsidRDefault="008E4801" w:rsidP="008943B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002F35">
        <w:rPr>
          <w:rFonts w:eastAsia="Calibri"/>
          <w:iCs/>
          <w:color w:val="000000" w:themeColor="text1"/>
          <w:szCs w:val="24"/>
        </w:rPr>
        <w:t xml:space="preserve">Sergeants, Patrol Officers, “Mixed-Unit”, &amp; all unions at the Silver Lake Regional School District and Halifax Elementary School </w:t>
      </w:r>
    </w:p>
    <w:p w14:paraId="77A6442F" w14:textId="77777777" w:rsidR="008E4801" w:rsidRPr="00002F35" w:rsidRDefault="008E4801" w:rsidP="008943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002F35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4092BDDA" w14:textId="56F724BA" w:rsidR="008E4801" w:rsidRDefault="008E4801" w:rsidP="008943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002F35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2E436616" w14:textId="1F70BE1F" w:rsidR="00002F35" w:rsidRDefault="00002F35" w:rsidP="008943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35A3684" w14:textId="77777777" w:rsidR="008E4801" w:rsidRPr="008E4801" w:rsidRDefault="008E4801" w:rsidP="008E4801">
      <w:pPr>
        <w:tabs>
          <w:tab w:val="left" w:pos="0"/>
          <w:tab w:val="left" w:pos="1080"/>
          <w:tab w:val="left" w:pos="1440"/>
          <w:tab w:val="left" w:pos="2430"/>
        </w:tabs>
        <w:rPr>
          <w:rFonts w:eastAsia="Calibri"/>
          <w:iCs/>
          <w:color w:val="FF0000"/>
          <w:szCs w:val="24"/>
        </w:rPr>
      </w:pPr>
    </w:p>
    <w:p w14:paraId="43EEFACE" w14:textId="77777777" w:rsidR="00565249" w:rsidRPr="00565249" w:rsidRDefault="00565249" w:rsidP="00565249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</w:p>
    <w:p w14:paraId="7647B7DF" w14:textId="07AB6EFB" w:rsidR="001F08F5" w:rsidRPr="008551B7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Requested By: </w:t>
      </w:r>
      <w:r w:rsidR="000E6C84" w:rsidRPr="008551B7">
        <w:rPr>
          <w:rFonts w:eastAsia="Calibri"/>
          <w:sz w:val="23"/>
          <w:szCs w:val="23"/>
        </w:rPr>
        <w:t>Charles Seelig</w:t>
      </w:r>
    </w:p>
    <w:p w14:paraId="3865CCD0" w14:textId="1F910216" w:rsidR="001F08F5" w:rsidRPr="008551B7" w:rsidRDefault="001F08F5" w:rsidP="001F08F5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Title: </w:t>
      </w:r>
      <w:r w:rsidR="000E6C84" w:rsidRPr="008551B7">
        <w:rPr>
          <w:rFonts w:eastAsia="Calibri"/>
          <w:sz w:val="23"/>
          <w:szCs w:val="23"/>
        </w:rPr>
        <w:t>Town Administrator</w:t>
      </w:r>
      <w:r w:rsidRPr="008551B7">
        <w:rPr>
          <w:rFonts w:eastAsia="Calibri"/>
          <w:sz w:val="23"/>
          <w:szCs w:val="23"/>
        </w:rPr>
        <w:t xml:space="preserve"> </w:t>
      </w:r>
    </w:p>
    <w:p w14:paraId="285C6E71" w14:textId="0D5AB948" w:rsidR="005577AF" w:rsidRPr="008551B7" w:rsidRDefault="001F08F5" w:rsidP="00565249">
      <w:pPr>
        <w:tabs>
          <w:tab w:val="left" w:pos="360"/>
        </w:tabs>
        <w:rPr>
          <w:i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Date: </w:t>
      </w:r>
      <w:r w:rsidR="008551B7" w:rsidRPr="008551B7">
        <w:rPr>
          <w:rFonts w:eastAsia="Calibri"/>
          <w:sz w:val="23"/>
          <w:szCs w:val="23"/>
        </w:rPr>
        <w:t xml:space="preserve">September </w:t>
      </w:r>
      <w:r w:rsidR="00F17DAB">
        <w:rPr>
          <w:rFonts w:eastAsia="Calibri"/>
          <w:sz w:val="23"/>
          <w:szCs w:val="23"/>
        </w:rPr>
        <w:t>28</w:t>
      </w:r>
      <w:r w:rsidR="00E14005" w:rsidRPr="008551B7">
        <w:rPr>
          <w:rFonts w:eastAsia="Calibri"/>
          <w:sz w:val="23"/>
          <w:szCs w:val="23"/>
        </w:rPr>
        <w:t>, 2020</w:t>
      </w:r>
    </w:p>
    <w:sectPr w:rsidR="005577AF" w:rsidRPr="008551B7" w:rsidSect="00D25FB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48A5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6084"/>
    <w:rsid w:val="001F65D1"/>
    <w:rsid w:val="00201F38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5AEB"/>
    <w:rsid w:val="00335D70"/>
    <w:rsid w:val="00337B69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5FAA"/>
    <w:rsid w:val="00502223"/>
    <w:rsid w:val="00505FF5"/>
    <w:rsid w:val="00515681"/>
    <w:rsid w:val="00515D44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48E2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B094F"/>
    <w:rsid w:val="006B0BD7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774E"/>
    <w:rsid w:val="008D5661"/>
    <w:rsid w:val="008D5AAE"/>
    <w:rsid w:val="008E02CC"/>
    <w:rsid w:val="008E0715"/>
    <w:rsid w:val="008E098A"/>
    <w:rsid w:val="008E3818"/>
    <w:rsid w:val="008E4801"/>
    <w:rsid w:val="008E522C"/>
    <w:rsid w:val="008E572C"/>
    <w:rsid w:val="008F1147"/>
    <w:rsid w:val="008F5E01"/>
    <w:rsid w:val="008F6BE8"/>
    <w:rsid w:val="00902485"/>
    <w:rsid w:val="0090548A"/>
    <w:rsid w:val="00905791"/>
    <w:rsid w:val="00910289"/>
    <w:rsid w:val="00915582"/>
    <w:rsid w:val="009214C3"/>
    <w:rsid w:val="00924800"/>
    <w:rsid w:val="00924A24"/>
    <w:rsid w:val="00927A50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303D"/>
    <w:rsid w:val="009B4BFF"/>
    <w:rsid w:val="009B5324"/>
    <w:rsid w:val="009B6DCB"/>
    <w:rsid w:val="009C066D"/>
    <w:rsid w:val="009D0A12"/>
    <w:rsid w:val="009E4933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73C6"/>
    <w:rsid w:val="00A573D0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155C3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356E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BF6A-8CFE-934D-BB65-EB6B83A8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2020-05-08T19:01:00Z</cp:lastPrinted>
  <dcterms:created xsi:type="dcterms:W3CDTF">2020-09-29T15:57:00Z</dcterms:created>
  <dcterms:modified xsi:type="dcterms:W3CDTF">2020-09-29T15:57:00Z</dcterms:modified>
</cp:coreProperties>
</file>